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9C7" w14:textId="011BF965" w:rsidR="008A0279" w:rsidRPr="002352D5" w:rsidRDefault="008A0279" w:rsidP="002352D5">
      <w:pPr>
        <w:rPr>
          <w:rFonts w:ascii="Arial" w:hAnsi="Arial" w:cs="Arial"/>
          <w:b/>
          <w:sz w:val="24"/>
          <w:lang w:val="en-US"/>
        </w:rPr>
      </w:pPr>
      <w:r w:rsidRPr="002352D5">
        <w:rPr>
          <w:rFonts w:ascii="Arial" w:hAnsi="Arial" w:cs="Arial"/>
          <w:b/>
          <w:sz w:val="24"/>
          <w:lang w:val="en-US"/>
        </w:rPr>
        <w:t xml:space="preserve">3GPP TSG RAN </w:t>
      </w:r>
      <w:r w:rsidR="00D11FD8" w:rsidRPr="002352D5">
        <w:rPr>
          <w:rFonts w:ascii="Arial" w:hAnsi="Arial" w:cs="Arial"/>
          <w:b/>
          <w:sz w:val="24"/>
          <w:lang w:val="en-US"/>
        </w:rPr>
        <w:t>#</w:t>
      </w:r>
      <w:r w:rsidR="00E458D5">
        <w:rPr>
          <w:rFonts w:ascii="Arial" w:hAnsi="Arial" w:cs="Arial"/>
          <w:b/>
          <w:sz w:val="24"/>
          <w:lang w:val="en-US"/>
        </w:rPr>
        <w:t>110</w:t>
      </w:r>
      <w:r w:rsidR="003D011A" w:rsidRPr="002352D5">
        <w:rPr>
          <w:rFonts w:ascii="Arial" w:hAnsi="Arial" w:cs="Arial"/>
          <w:b/>
          <w:sz w:val="24"/>
          <w:lang w:val="en-US"/>
        </w:rPr>
        <w:tab/>
      </w:r>
      <w:r w:rsidR="002352D5" w:rsidRPr="002352D5">
        <w:rPr>
          <w:rFonts w:ascii="Arial" w:hAnsi="Arial" w:cs="Arial"/>
          <w:b/>
          <w:sz w:val="24"/>
          <w:lang w:val="en-US"/>
        </w:rPr>
        <w:t xml:space="preserve"> </w:t>
      </w:r>
      <w:r w:rsidR="002352D5" w:rsidRPr="002352D5">
        <w:rPr>
          <w:rFonts w:ascii="Arial" w:hAnsi="Arial" w:cs="Arial"/>
          <w:b/>
          <w:sz w:val="24"/>
          <w:lang w:val="en-US"/>
        </w:rPr>
        <w:tab/>
      </w:r>
      <w:r w:rsidR="002352D5">
        <w:rPr>
          <w:rFonts w:ascii="Arial" w:hAnsi="Arial" w:cs="Arial"/>
          <w:b/>
          <w:sz w:val="24"/>
          <w:lang w:val="en-US"/>
        </w:rPr>
        <w:t xml:space="preserve">                                                  </w:t>
      </w:r>
      <w:r w:rsidR="007555FA">
        <w:rPr>
          <w:rFonts w:ascii="Arial" w:hAnsi="Arial" w:cs="Arial"/>
          <w:b/>
          <w:sz w:val="24"/>
          <w:lang w:val="en-US"/>
        </w:rPr>
        <w:t xml:space="preserve">                 </w:t>
      </w:r>
      <w:r w:rsidR="002352D5">
        <w:rPr>
          <w:rFonts w:ascii="Arial" w:hAnsi="Arial" w:cs="Arial"/>
          <w:b/>
          <w:sz w:val="24"/>
          <w:lang w:val="en-US"/>
        </w:rPr>
        <w:t xml:space="preserve"> </w:t>
      </w:r>
      <w:r w:rsidR="007555FA" w:rsidRPr="007555FA">
        <w:rPr>
          <w:rFonts w:ascii="Arial" w:hAnsi="Arial" w:cs="Arial"/>
          <w:b/>
          <w:bCs/>
          <w:sz w:val="24"/>
        </w:rPr>
        <w:t>RP-253171</w:t>
      </w:r>
    </w:p>
    <w:p w14:paraId="26FEC1BC" w14:textId="1DC32673" w:rsidR="008A0279" w:rsidRPr="002352D5" w:rsidRDefault="00176D9D" w:rsidP="002352D5">
      <w:pPr>
        <w:rPr>
          <w:rFonts w:ascii="Arial" w:hAnsi="Arial" w:cs="Arial"/>
          <w:b/>
          <w:sz w:val="24"/>
          <w:lang w:val="en-US"/>
        </w:rPr>
      </w:pPr>
      <w:r>
        <w:rPr>
          <w:rFonts w:ascii="Arial" w:hAnsi="Arial" w:cs="Arial"/>
          <w:b/>
          <w:sz w:val="24"/>
          <w:lang w:val="en-US"/>
        </w:rPr>
        <w:t>Baltimore</w:t>
      </w:r>
      <w:r w:rsidR="00F60444">
        <w:rPr>
          <w:rFonts w:ascii="Arial" w:hAnsi="Arial" w:cs="Arial"/>
          <w:b/>
          <w:sz w:val="24"/>
          <w:lang w:val="en-US"/>
        </w:rPr>
        <w:t xml:space="preserve">, </w:t>
      </w:r>
      <w:r>
        <w:rPr>
          <w:rFonts w:ascii="Arial" w:hAnsi="Arial" w:cs="Arial"/>
          <w:b/>
          <w:sz w:val="24"/>
          <w:lang w:val="en-US"/>
        </w:rPr>
        <w:t>USA</w:t>
      </w:r>
      <w:r w:rsidR="008A0279" w:rsidRPr="002352D5">
        <w:rPr>
          <w:rFonts w:ascii="Arial" w:hAnsi="Arial" w:cs="Arial"/>
          <w:b/>
          <w:sz w:val="24"/>
          <w:lang w:val="en-US"/>
        </w:rPr>
        <w:t xml:space="preserve">, </w:t>
      </w:r>
      <w:r>
        <w:rPr>
          <w:rFonts w:ascii="Arial" w:hAnsi="Arial" w:cs="Arial"/>
          <w:b/>
          <w:sz w:val="24"/>
          <w:lang w:val="en-US"/>
        </w:rPr>
        <w:t>Dec</w:t>
      </w:r>
      <w:r w:rsidR="008A0279" w:rsidRPr="002352D5">
        <w:rPr>
          <w:rFonts w:ascii="Arial" w:hAnsi="Arial" w:cs="Arial"/>
          <w:b/>
          <w:sz w:val="24"/>
          <w:lang w:val="en-US"/>
        </w:rPr>
        <w:t xml:space="preserve"> </w:t>
      </w:r>
      <w:r>
        <w:rPr>
          <w:rFonts w:ascii="Arial" w:hAnsi="Arial" w:cs="Arial"/>
          <w:b/>
          <w:sz w:val="24"/>
          <w:lang w:val="en-US"/>
        </w:rPr>
        <w:t>8</w:t>
      </w:r>
      <w:r w:rsidR="008A0279" w:rsidRPr="002352D5">
        <w:rPr>
          <w:rFonts w:ascii="Arial" w:hAnsi="Arial" w:cs="Arial"/>
          <w:b/>
          <w:sz w:val="24"/>
          <w:lang w:val="en-US"/>
        </w:rPr>
        <w:t>-</w:t>
      </w:r>
      <w:r w:rsidR="000335A6">
        <w:rPr>
          <w:rFonts w:ascii="Arial" w:hAnsi="Arial" w:cs="Arial"/>
          <w:b/>
          <w:sz w:val="24"/>
          <w:lang w:val="en-US"/>
        </w:rPr>
        <w:t>1</w:t>
      </w:r>
      <w:r>
        <w:rPr>
          <w:rFonts w:ascii="Arial" w:hAnsi="Arial" w:cs="Arial"/>
          <w:b/>
          <w:sz w:val="24"/>
          <w:lang w:val="en-US"/>
        </w:rPr>
        <w:t>1</w:t>
      </w:r>
      <w:r w:rsidR="008A0279" w:rsidRPr="002352D5">
        <w:rPr>
          <w:rFonts w:ascii="Arial" w:hAnsi="Arial" w:cs="Arial"/>
          <w:b/>
          <w:sz w:val="24"/>
          <w:lang w:val="en-US"/>
        </w:rPr>
        <w:t>, 20</w:t>
      </w:r>
      <w:r w:rsidR="00B540DB" w:rsidRPr="002352D5">
        <w:rPr>
          <w:rFonts w:ascii="Arial" w:hAnsi="Arial" w:cs="Arial"/>
          <w:b/>
          <w:sz w:val="24"/>
          <w:lang w:val="en-US"/>
        </w:rPr>
        <w:t>25</w:t>
      </w:r>
    </w:p>
    <w:p w14:paraId="165B05FE" w14:textId="77777777" w:rsidR="008A0279" w:rsidRDefault="008A0279" w:rsidP="008A0279">
      <w:pPr>
        <w:spacing w:after="0"/>
        <w:ind w:left="1988" w:hanging="1988"/>
        <w:rPr>
          <w:rFonts w:ascii="Arial" w:hAnsi="Arial" w:cs="Arial"/>
          <w:b/>
          <w:sz w:val="24"/>
          <w:lang w:val="en-US"/>
        </w:rPr>
      </w:pPr>
    </w:p>
    <w:p w14:paraId="3D0199B2" w14:textId="77777777" w:rsidR="008A0279" w:rsidRDefault="008A0279" w:rsidP="008A02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017212E4" w14:textId="3B9FBFFC" w:rsidR="008A0279" w:rsidRPr="00C60AA9" w:rsidRDefault="008A0279" w:rsidP="008A0279">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F60444">
        <w:rPr>
          <w:rFonts w:ascii="Arial" w:hAnsi="Arial" w:cs="Arial"/>
          <w:b/>
          <w:sz w:val="24"/>
          <w:lang w:val="en-US"/>
        </w:rPr>
        <w:t>Requirements</w:t>
      </w:r>
      <w:r w:rsidR="003A00DB">
        <w:rPr>
          <w:rFonts w:ascii="Arial" w:hAnsi="Arial" w:cs="Arial"/>
          <w:b/>
          <w:sz w:val="24"/>
          <w:lang w:val="en-US"/>
        </w:rPr>
        <w:t xml:space="preserve"> </w:t>
      </w:r>
      <w:r w:rsidR="00E458D5">
        <w:rPr>
          <w:rFonts w:ascii="Arial" w:hAnsi="Arial" w:cs="Arial"/>
          <w:b/>
          <w:sz w:val="24"/>
          <w:lang w:val="en-US"/>
        </w:rPr>
        <w:t>on diverse device types</w:t>
      </w:r>
      <w:r w:rsidR="00F60444">
        <w:rPr>
          <w:rFonts w:ascii="Arial" w:hAnsi="Arial" w:cs="Arial"/>
          <w:b/>
          <w:sz w:val="24"/>
          <w:lang w:val="en-US"/>
        </w:rPr>
        <w:t xml:space="preserve"> </w:t>
      </w:r>
    </w:p>
    <w:p w14:paraId="104B6469" w14:textId="1B924333" w:rsidR="008A0279" w:rsidRDefault="008A0279" w:rsidP="008A0279">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3A00DB">
        <w:rPr>
          <w:rFonts w:ascii="Arial" w:hAnsi="Arial" w:cs="Arial"/>
          <w:b/>
          <w:sz w:val="24"/>
          <w:lang w:val="en-US"/>
        </w:rPr>
        <w:t>8.2.1.3</w:t>
      </w:r>
      <w:r w:rsidR="00654C14">
        <w:rPr>
          <w:rFonts w:ascii="Arial" w:hAnsi="Arial" w:cs="Arial"/>
          <w:b/>
          <w:sz w:val="24"/>
          <w:lang w:val="en-US"/>
        </w:rPr>
        <w:t>.2</w:t>
      </w:r>
    </w:p>
    <w:p w14:paraId="3EEF914E" w14:textId="32CF5E4C" w:rsidR="008A0279" w:rsidRDefault="008A0279" w:rsidP="008A0279">
      <w:pPr>
        <w:pBdr>
          <w:bottom w:val="single" w:sz="12" w:space="1" w:color="auto"/>
        </w:pBd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2B24C227" w14:textId="77777777" w:rsidR="009579E2" w:rsidRDefault="009579E2" w:rsidP="008A0279">
      <w:pPr>
        <w:pBdr>
          <w:bottom w:val="single" w:sz="12" w:space="1" w:color="auto"/>
        </w:pBdr>
        <w:spacing w:after="0"/>
        <w:ind w:left="1988" w:hanging="1988"/>
        <w:rPr>
          <w:rFonts w:ascii="Arial" w:hAnsi="Arial" w:cs="Arial"/>
          <w:b/>
          <w:sz w:val="24"/>
          <w:lang w:val="en-US"/>
        </w:rPr>
      </w:pPr>
    </w:p>
    <w:p w14:paraId="07A626C5" w14:textId="77777777" w:rsidR="008A0279" w:rsidRPr="009579E2" w:rsidRDefault="008A0279" w:rsidP="009579E2">
      <w:pPr>
        <w:pStyle w:val="Heading1"/>
        <w:rPr>
          <w:color w:val="auto"/>
          <w:lang w:val="en-US"/>
        </w:rPr>
      </w:pPr>
      <w:r w:rsidRPr="009579E2">
        <w:rPr>
          <w:color w:val="auto"/>
          <w:lang w:val="en-US"/>
        </w:rPr>
        <w:t>Introduction</w:t>
      </w:r>
    </w:p>
    <w:p w14:paraId="1F520A66" w14:textId="79AF1B64" w:rsidR="007F0409" w:rsidRDefault="005761E1" w:rsidP="008A0279">
      <w:pPr>
        <w:spacing w:after="0"/>
        <w:jc w:val="both"/>
        <w:rPr>
          <w:lang w:val="en-US"/>
        </w:rPr>
      </w:pPr>
      <w:r>
        <w:rPr>
          <w:lang w:val="en-US"/>
        </w:rPr>
        <w:t>In</w:t>
      </w:r>
      <w:r w:rsidR="005A5CC9">
        <w:rPr>
          <w:lang w:val="en-US"/>
        </w:rPr>
        <w:t xml:space="preserve"> </w:t>
      </w:r>
      <w:r w:rsidR="00696915">
        <w:rPr>
          <w:lang w:val="en-US"/>
        </w:rPr>
        <w:t>RAN #</w:t>
      </w:r>
      <w:r w:rsidR="00E31ACB">
        <w:rPr>
          <w:lang w:val="en-US"/>
        </w:rPr>
        <w:t>109, the following proposals were discussed</w:t>
      </w:r>
      <w:r w:rsidR="00D0094D">
        <w:rPr>
          <w:lang w:val="en-US"/>
        </w:rPr>
        <w:t xml:space="preserve"> regarding diverse device types</w:t>
      </w:r>
      <w:r w:rsidR="00BC0E15">
        <w:rPr>
          <w:lang w:val="en-US"/>
        </w:rPr>
        <w:t xml:space="preserve"> </w:t>
      </w:r>
      <w:r w:rsidR="003A2C81">
        <w:rPr>
          <w:lang w:val="en-US"/>
        </w:rPr>
        <w:fldChar w:fldCharType="begin"/>
      </w:r>
      <w:r w:rsidR="003A2C81">
        <w:rPr>
          <w:lang w:val="en-US"/>
        </w:rPr>
        <w:instrText xml:space="preserve"> REF _Ref213596657 \n \h </w:instrText>
      </w:r>
      <w:r w:rsidR="003A2C81">
        <w:rPr>
          <w:lang w:val="en-US"/>
        </w:rPr>
      </w:r>
      <w:r w:rsidR="003A2C81">
        <w:rPr>
          <w:lang w:val="en-US"/>
        </w:rPr>
        <w:fldChar w:fldCharType="separate"/>
      </w:r>
      <w:r w:rsidR="003A2C81">
        <w:rPr>
          <w:lang w:val="en-US"/>
        </w:rPr>
        <w:t>[1]</w:t>
      </w:r>
      <w:r w:rsidR="003A2C81">
        <w:rPr>
          <w:lang w:val="en-US"/>
        </w:rPr>
        <w:fldChar w:fldCharType="end"/>
      </w:r>
      <w:r w:rsidR="00D0094D">
        <w:rPr>
          <w:lang w:val="en-US"/>
        </w:rPr>
        <w:t xml:space="preserve">. </w:t>
      </w:r>
      <w:r w:rsidR="00E77286">
        <w:rPr>
          <w:lang w:val="en-US"/>
        </w:rPr>
        <w:t xml:space="preserve">In this contribution, we </w:t>
      </w:r>
      <w:r w:rsidR="00C638B7">
        <w:rPr>
          <w:lang w:val="en-US"/>
        </w:rPr>
        <w:t xml:space="preserve">exams the purpose of the </w:t>
      </w:r>
      <w:r w:rsidR="00724E9A">
        <w:rPr>
          <w:lang w:val="en-US"/>
        </w:rPr>
        <w:t>device type</w:t>
      </w:r>
      <w:r w:rsidR="00C638B7">
        <w:rPr>
          <w:lang w:val="en-US"/>
        </w:rPr>
        <w:t xml:space="preserve"> discussion</w:t>
      </w:r>
      <w:r w:rsidR="00724E9A">
        <w:rPr>
          <w:lang w:val="en-US"/>
        </w:rPr>
        <w:t xml:space="preserve"> and a </w:t>
      </w:r>
      <w:r w:rsidR="00C638B7">
        <w:rPr>
          <w:lang w:val="en-US"/>
        </w:rPr>
        <w:t>potential way</w:t>
      </w:r>
      <w:r w:rsidR="00724E9A">
        <w:rPr>
          <w:lang w:val="en-US"/>
        </w:rPr>
        <w:t xml:space="preserve"> forward</w:t>
      </w:r>
      <w:r w:rsidR="003D18D3">
        <w:rPr>
          <w:lang w:val="en-US"/>
        </w:rPr>
        <w:t xml:space="preserve">. </w:t>
      </w:r>
    </w:p>
    <w:p w14:paraId="6A984AB3" w14:textId="77777777" w:rsidR="00E31ACB" w:rsidRDefault="00E31ACB" w:rsidP="008A0279">
      <w:pPr>
        <w:spacing w:after="0"/>
        <w:jc w:val="both"/>
        <w:rPr>
          <w:lang w:val="en-US"/>
        </w:rPr>
      </w:pPr>
    </w:p>
    <w:tbl>
      <w:tblPr>
        <w:tblStyle w:val="TableGrid"/>
        <w:tblW w:w="0" w:type="auto"/>
        <w:tblLook w:val="04A0" w:firstRow="1" w:lastRow="0" w:firstColumn="1" w:lastColumn="0" w:noHBand="0" w:noVBand="1"/>
      </w:tblPr>
      <w:tblGrid>
        <w:gridCol w:w="9350"/>
      </w:tblGrid>
      <w:tr w:rsidR="00E31ACB" w14:paraId="41B37B83" w14:textId="77777777" w:rsidTr="00E31ACB">
        <w:tc>
          <w:tcPr>
            <w:tcW w:w="9350" w:type="dxa"/>
          </w:tcPr>
          <w:p w14:paraId="3E69E9AB" w14:textId="77777777" w:rsidR="00E31ACB" w:rsidRPr="00E31ACB" w:rsidRDefault="00E31ACB" w:rsidP="00E31ACB">
            <w:pPr>
              <w:spacing w:after="0"/>
              <w:jc w:val="both"/>
              <w:rPr>
                <w:lang w:val="en-US"/>
              </w:rPr>
            </w:pPr>
            <w:r w:rsidRPr="00E31ACB">
              <w:rPr>
                <w:b/>
                <w:bCs/>
                <w:u w:val="single"/>
                <w:lang w:val="en-US"/>
              </w:rPr>
              <w:t>Proposal 3:</w:t>
            </w:r>
            <w:r w:rsidRPr="00E31ACB">
              <w:rPr>
                <w:lang w:val="en-US"/>
              </w:rPr>
              <w:t xml:space="preserve"> To investigate further:</w:t>
            </w:r>
          </w:p>
          <w:p w14:paraId="003615AC" w14:textId="77777777" w:rsidR="00E31ACB" w:rsidRPr="00E31ACB" w:rsidRDefault="00E31ACB" w:rsidP="00E31ACB">
            <w:pPr>
              <w:numPr>
                <w:ilvl w:val="1"/>
                <w:numId w:val="24"/>
              </w:numPr>
              <w:spacing w:after="0"/>
              <w:jc w:val="both"/>
              <w:rPr>
                <w:lang w:val="en-US"/>
              </w:rPr>
            </w:pPr>
            <w:r w:rsidRPr="00E31ACB">
              <w:rPr>
                <w:lang w:val="en-US"/>
              </w:rPr>
              <w:t>Motivations/justifications behind the proposed diverse device types, which should be a limited set</w:t>
            </w:r>
          </w:p>
          <w:p w14:paraId="35EA2514" w14:textId="77777777" w:rsidR="00E31ACB" w:rsidRPr="00E31ACB" w:rsidRDefault="00E31ACB" w:rsidP="00E31ACB">
            <w:pPr>
              <w:numPr>
                <w:ilvl w:val="1"/>
                <w:numId w:val="24"/>
              </w:numPr>
              <w:spacing w:after="0"/>
              <w:jc w:val="both"/>
              <w:rPr>
                <w:lang w:val="en-US"/>
              </w:rPr>
            </w:pPr>
            <w:r w:rsidRPr="00E31ACB">
              <w:rPr>
                <w:lang w:val="en-US"/>
              </w:rPr>
              <w:t xml:space="preserve">Whether/how to have one or more device types for </w:t>
            </w:r>
            <w:proofErr w:type="spellStart"/>
            <w:r w:rsidRPr="00E31ACB">
              <w:rPr>
                <w:lang w:val="en-US"/>
              </w:rPr>
              <w:t>eMBB</w:t>
            </w:r>
            <w:proofErr w:type="spellEnd"/>
            <w:r w:rsidRPr="00E31ACB">
              <w:rPr>
                <w:lang w:val="en-US"/>
              </w:rPr>
              <w:t xml:space="preserve"> or 6G IoT</w:t>
            </w:r>
          </w:p>
          <w:p w14:paraId="729D2F94" w14:textId="77777777" w:rsidR="00E31ACB" w:rsidRPr="00E31ACB" w:rsidRDefault="00E31ACB" w:rsidP="00E31ACB">
            <w:pPr>
              <w:numPr>
                <w:ilvl w:val="1"/>
                <w:numId w:val="24"/>
              </w:numPr>
              <w:spacing w:after="0"/>
              <w:jc w:val="both"/>
              <w:rPr>
                <w:lang w:val="en-US"/>
              </w:rPr>
            </w:pPr>
            <w:r w:rsidRPr="00E31ACB">
              <w:rPr>
                <w:lang w:val="en-US"/>
              </w:rPr>
              <w:t>Whether/how to have other device types for, e.g., XR/immersive experiences, FWA, VUE, wearables/</w:t>
            </w:r>
            <w:proofErr w:type="spellStart"/>
            <w:r w:rsidRPr="00E31ACB">
              <w:rPr>
                <w:lang w:val="en-US"/>
              </w:rPr>
              <w:t>RedCap</w:t>
            </w:r>
            <w:proofErr w:type="spellEnd"/>
            <w:r w:rsidRPr="00E31ACB">
              <w:rPr>
                <w:lang w:val="en-US"/>
              </w:rPr>
              <w:t>, sensing, NTN-specific, AI agents, collaborative robots, etc.</w:t>
            </w:r>
          </w:p>
          <w:p w14:paraId="13373BA7" w14:textId="77777777" w:rsidR="00E31ACB" w:rsidRPr="00E31ACB" w:rsidRDefault="00E31ACB" w:rsidP="00E31ACB">
            <w:pPr>
              <w:numPr>
                <w:ilvl w:val="1"/>
                <w:numId w:val="24"/>
              </w:numPr>
              <w:spacing w:after="0"/>
              <w:jc w:val="both"/>
              <w:rPr>
                <w:lang w:val="en-US"/>
              </w:rPr>
            </w:pPr>
            <w:r w:rsidRPr="00E31ACB">
              <w:rPr>
                <w:lang w:val="en-US"/>
              </w:rPr>
              <w:t>Whether/how to explicitly standardize device types</w:t>
            </w:r>
          </w:p>
          <w:p w14:paraId="48F824F3" w14:textId="77777777" w:rsidR="00E31ACB" w:rsidRPr="00E31ACB" w:rsidRDefault="00E31ACB" w:rsidP="00E31ACB">
            <w:pPr>
              <w:numPr>
                <w:ilvl w:val="1"/>
                <w:numId w:val="24"/>
              </w:numPr>
              <w:spacing w:after="0"/>
              <w:jc w:val="both"/>
              <w:rPr>
                <w:lang w:val="en-US"/>
              </w:rPr>
            </w:pPr>
            <w:r w:rsidRPr="00E31ACB">
              <w:rPr>
                <w:lang w:val="en-US"/>
              </w:rPr>
              <w:t>Ensuring forward compatibility</w:t>
            </w:r>
          </w:p>
          <w:p w14:paraId="72AE495A" w14:textId="77777777" w:rsidR="00E31ACB" w:rsidRPr="00E31ACB" w:rsidRDefault="00E31ACB" w:rsidP="00E31ACB">
            <w:pPr>
              <w:numPr>
                <w:ilvl w:val="1"/>
                <w:numId w:val="24"/>
              </w:numPr>
              <w:spacing w:after="0"/>
              <w:jc w:val="both"/>
              <w:rPr>
                <w:lang w:val="en-US"/>
              </w:rPr>
            </w:pPr>
            <w:r w:rsidRPr="00E31ACB">
              <w:rPr>
                <w:lang w:val="en-US"/>
              </w:rPr>
              <w:t>Minimizing/avoiding potential market fragmentation</w:t>
            </w:r>
          </w:p>
          <w:p w14:paraId="2341020D" w14:textId="77777777" w:rsidR="00E31ACB" w:rsidRPr="00E31ACB" w:rsidRDefault="00E31ACB" w:rsidP="00E31ACB">
            <w:pPr>
              <w:spacing w:after="0"/>
              <w:jc w:val="both"/>
              <w:rPr>
                <w:lang w:val="en-US"/>
              </w:rPr>
            </w:pPr>
            <w:r w:rsidRPr="00E31ACB">
              <w:rPr>
                <w:lang w:val="en-US"/>
              </w:rPr>
              <w:t xml:space="preserve">Note: the terminology “device type” is subject to further discussion and possible refinement. </w:t>
            </w:r>
          </w:p>
          <w:p w14:paraId="0FF8660C" w14:textId="77777777" w:rsidR="00E31ACB" w:rsidRPr="00E31ACB" w:rsidRDefault="00E31ACB" w:rsidP="00E31ACB">
            <w:pPr>
              <w:spacing w:after="0"/>
              <w:jc w:val="both"/>
              <w:rPr>
                <w:lang w:val="en-US"/>
              </w:rPr>
            </w:pPr>
          </w:p>
          <w:p w14:paraId="476F8C1D" w14:textId="77777777" w:rsidR="00E31ACB" w:rsidRPr="00E31ACB" w:rsidRDefault="00E31ACB" w:rsidP="00E31ACB">
            <w:pPr>
              <w:spacing w:after="0"/>
              <w:jc w:val="both"/>
              <w:rPr>
                <w:lang w:val="en-US"/>
              </w:rPr>
            </w:pPr>
            <w:r w:rsidRPr="00E31ACB">
              <w:rPr>
                <w:b/>
                <w:bCs/>
                <w:u w:val="single"/>
                <w:lang w:val="en-US"/>
              </w:rPr>
              <w:t>Proposal 4</w:t>
            </w:r>
            <w:r w:rsidRPr="00E31ACB">
              <w:rPr>
                <w:u w:val="single"/>
                <w:lang w:val="en-US"/>
              </w:rPr>
              <w:t>:</w:t>
            </w:r>
            <w:r w:rsidRPr="00E31ACB">
              <w:rPr>
                <w:lang w:val="en-US"/>
              </w:rPr>
              <w:t xml:space="preserve"> In terms of diverse device types, study further:</w:t>
            </w:r>
          </w:p>
          <w:p w14:paraId="1D5EFF64" w14:textId="77777777" w:rsidR="00E31ACB" w:rsidRPr="00E31ACB" w:rsidRDefault="00E31ACB" w:rsidP="00E31ACB">
            <w:pPr>
              <w:numPr>
                <w:ilvl w:val="0"/>
                <w:numId w:val="25"/>
              </w:numPr>
              <w:spacing w:after="0"/>
              <w:jc w:val="both"/>
              <w:rPr>
                <w:lang w:val="en-US"/>
              </w:rPr>
            </w:pPr>
            <w:r w:rsidRPr="00E31ACB">
              <w:rPr>
                <w:lang w:val="en-US"/>
              </w:rPr>
              <w:t>Possible parameters/factors, e.g.:</w:t>
            </w:r>
          </w:p>
          <w:p w14:paraId="60786469" w14:textId="77777777" w:rsidR="00E31ACB" w:rsidRPr="00E31ACB" w:rsidRDefault="00E31ACB" w:rsidP="00E31ACB">
            <w:pPr>
              <w:numPr>
                <w:ilvl w:val="1"/>
                <w:numId w:val="25"/>
              </w:numPr>
              <w:spacing w:after="0"/>
              <w:jc w:val="both"/>
              <w:rPr>
                <w:lang w:val="en-US"/>
              </w:rPr>
            </w:pPr>
            <w:r w:rsidRPr="00E31ACB">
              <w:rPr>
                <w:lang w:val="en-US"/>
              </w:rPr>
              <w:t>Number of Tx antennas/chains</w:t>
            </w:r>
          </w:p>
          <w:p w14:paraId="05B0FC1F" w14:textId="77777777" w:rsidR="00E31ACB" w:rsidRPr="00E31ACB" w:rsidRDefault="00E31ACB" w:rsidP="00E31ACB">
            <w:pPr>
              <w:numPr>
                <w:ilvl w:val="1"/>
                <w:numId w:val="25"/>
              </w:numPr>
              <w:spacing w:after="0"/>
              <w:jc w:val="both"/>
              <w:rPr>
                <w:lang w:val="en-US"/>
              </w:rPr>
            </w:pPr>
            <w:r w:rsidRPr="00E31ACB">
              <w:rPr>
                <w:lang w:val="en-US"/>
              </w:rPr>
              <w:t>Number of Rx antennas/chains</w:t>
            </w:r>
          </w:p>
          <w:p w14:paraId="71C4DAEB" w14:textId="77777777" w:rsidR="00E31ACB" w:rsidRPr="00E31ACB" w:rsidRDefault="00E31ACB" w:rsidP="00E31ACB">
            <w:pPr>
              <w:numPr>
                <w:ilvl w:val="1"/>
                <w:numId w:val="25"/>
              </w:numPr>
              <w:spacing w:after="0"/>
              <w:jc w:val="both"/>
              <w:rPr>
                <w:lang w:val="en-US"/>
              </w:rPr>
            </w:pPr>
            <w:r w:rsidRPr="00E31ACB">
              <w:rPr>
                <w:lang w:val="en-US"/>
              </w:rPr>
              <w:t>Power classes</w:t>
            </w:r>
          </w:p>
          <w:p w14:paraId="280F6947" w14:textId="77777777" w:rsidR="00E31ACB" w:rsidRPr="00E31ACB" w:rsidRDefault="00E31ACB" w:rsidP="00E31ACB">
            <w:pPr>
              <w:numPr>
                <w:ilvl w:val="1"/>
                <w:numId w:val="25"/>
              </w:numPr>
              <w:spacing w:after="0"/>
              <w:jc w:val="both"/>
              <w:rPr>
                <w:lang w:val="en-US"/>
              </w:rPr>
            </w:pPr>
            <w:r w:rsidRPr="00E31ACB">
              <w:rPr>
                <w:lang w:val="en-US"/>
              </w:rPr>
              <w:t>Maximum UE bandwidth (DL/UL)</w:t>
            </w:r>
          </w:p>
          <w:p w14:paraId="72467EAA" w14:textId="77777777" w:rsidR="00E31ACB" w:rsidRPr="00E31ACB" w:rsidRDefault="00E31ACB" w:rsidP="00E31ACB">
            <w:pPr>
              <w:numPr>
                <w:ilvl w:val="1"/>
                <w:numId w:val="25"/>
              </w:numPr>
              <w:spacing w:after="0"/>
              <w:jc w:val="both"/>
              <w:rPr>
                <w:lang w:val="en-US"/>
              </w:rPr>
            </w:pPr>
            <w:r w:rsidRPr="00E31ACB">
              <w:rPr>
                <w:lang w:val="en-US"/>
              </w:rPr>
              <w:t>Peak data rate (DL/UL)</w:t>
            </w:r>
          </w:p>
          <w:p w14:paraId="1576309A" w14:textId="77777777" w:rsidR="00E31ACB" w:rsidRPr="00E31ACB" w:rsidRDefault="00E31ACB" w:rsidP="00E31ACB">
            <w:pPr>
              <w:numPr>
                <w:ilvl w:val="1"/>
                <w:numId w:val="25"/>
              </w:numPr>
              <w:spacing w:after="0"/>
              <w:jc w:val="both"/>
              <w:rPr>
                <w:lang w:val="en-US"/>
              </w:rPr>
            </w:pPr>
            <w:r w:rsidRPr="00E31ACB">
              <w:rPr>
                <w:lang w:val="en-US"/>
              </w:rPr>
              <w:t>Maximum MIMO layers (DL/UL)</w:t>
            </w:r>
          </w:p>
          <w:p w14:paraId="72334CB3" w14:textId="77777777" w:rsidR="00E31ACB" w:rsidRPr="00E31ACB" w:rsidRDefault="00E31ACB" w:rsidP="00E31ACB">
            <w:pPr>
              <w:numPr>
                <w:ilvl w:val="1"/>
                <w:numId w:val="25"/>
              </w:numPr>
              <w:spacing w:after="0"/>
              <w:jc w:val="both"/>
              <w:rPr>
                <w:lang w:val="en-US"/>
              </w:rPr>
            </w:pPr>
            <w:r w:rsidRPr="00E31ACB">
              <w:rPr>
                <w:lang w:val="en-US"/>
              </w:rPr>
              <w:t>Duplex mode</w:t>
            </w:r>
          </w:p>
          <w:p w14:paraId="3512572E" w14:textId="77777777" w:rsidR="00E31ACB" w:rsidRPr="00E31ACB" w:rsidRDefault="00E31ACB" w:rsidP="00E31ACB">
            <w:pPr>
              <w:numPr>
                <w:ilvl w:val="1"/>
                <w:numId w:val="25"/>
              </w:numPr>
              <w:spacing w:after="0"/>
              <w:jc w:val="both"/>
              <w:rPr>
                <w:lang w:val="en-US"/>
              </w:rPr>
            </w:pPr>
            <w:r w:rsidRPr="00E31ACB">
              <w:rPr>
                <w:lang w:val="en-US"/>
              </w:rPr>
              <w:t>Max modulation order (DL/UL)</w:t>
            </w:r>
          </w:p>
          <w:p w14:paraId="1BA745C5" w14:textId="77777777" w:rsidR="00E31ACB" w:rsidRPr="00E31ACB" w:rsidRDefault="00E31ACB" w:rsidP="00E31ACB">
            <w:pPr>
              <w:numPr>
                <w:ilvl w:val="1"/>
                <w:numId w:val="25"/>
              </w:numPr>
              <w:spacing w:after="0"/>
              <w:jc w:val="both"/>
              <w:rPr>
                <w:lang w:val="en-US"/>
              </w:rPr>
            </w:pPr>
            <w:r w:rsidRPr="00E31ACB">
              <w:rPr>
                <w:lang w:val="en-US"/>
              </w:rPr>
              <w:t>CA/spectrum aggregation (DL/UL)</w:t>
            </w:r>
          </w:p>
          <w:p w14:paraId="7B2C6A09" w14:textId="77777777" w:rsidR="00E31ACB" w:rsidRPr="00E31ACB" w:rsidRDefault="00E31ACB" w:rsidP="00E31ACB">
            <w:pPr>
              <w:numPr>
                <w:ilvl w:val="1"/>
                <w:numId w:val="25"/>
              </w:numPr>
              <w:spacing w:after="0"/>
              <w:jc w:val="both"/>
              <w:rPr>
                <w:lang w:val="en-US"/>
              </w:rPr>
            </w:pPr>
            <w:r w:rsidRPr="00E31ACB">
              <w:rPr>
                <w:lang w:val="en-US"/>
              </w:rPr>
              <w:t>UE processing capabilities</w:t>
            </w:r>
          </w:p>
          <w:p w14:paraId="71ECC271" w14:textId="77777777" w:rsidR="00E31ACB" w:rsidRPr="00E31ACB" w:rsidRDefault="00E31ACB" w:rsidP="00E31ACB">
            <w:pPr>
              <w:numPr>
                <w:ilvl w:val="1"/>
                <w:numId w:val="25"/>
              </w:numPr>
              <w:spacing w:after="0"/>
              <w:jc w:val="both"/>
              <w:rPr>
                <w:lang w:val="en-US"/>
              </w:rPr>
            </w:pPr>
            <w:r w:rsidRPr="00E31ACB">
              <w:rPr>
                <w:lang w:val="en-US"/>
              </w:rPr>
              <w:t xml:space="preserve">Coverage </w:t>
            </w:r>
          </w:p>
          <w:p w14:paraId="22EC6DE7" w14:textId="77777777" w:rsidR="00E31ACB" w:rsidRPr="00E31ACB" w:rsidRDefault="00E31ACB" w:rsidP="00E31ACB">
            <w:pPr>
              <w:numPr>
                <w:ilvl w:val="1"/>
                <w:numId w:val="25"/>
              </w:numPr>
              <w:spacing w:after="0"/>
              <w:jc w:val="both"/>
              <w:rPr>
                <w:lang w:val="en-US"/>
              </w:rPr>
            </w:pPr>
            <w:r w:rsidRPr="00E31ACB">
              <w:rPr>
                <w:lang w:val="en-US"/>
              </w:rPr>
              <w:t>Energy efficiency</w:t>
            </w:r>
          </w:p>
          <w:p w14:paraId="6340EC57" w14:textId="77777777" w:rsidR="00E31ACB" w:rsidRPr="00E31ACB" w:rsidRDefault="00E31ACB" w:rsidP="00E31ACB">
            <w:pPr>
              <w:numPr>
                <w:ilvl w:val="1"/>
                <w:numId w:val="25"/>
              </w:numPr>
              <w:spacing w:after="0"/>
              <w:jc w:val="both"/>
              <w:rPr>
                <w:lang w:val="en-US"/>
              </w:rPr>
            </w:pPr>
            <w:r w:rsidRPr="00E31ACB">
              <w:rPr>
                <w:lang w:val="en-US"/>
              </w:rPr>
              <w:t>Mobility/speed</w:t>
            </w:r>
          </w:p>
          <w:p w14:paraId="4CB7B300" w14:textId="77777777" w:rsidR="00E31ACB" w:rsidRPr="00E31ACB" w:rsidRDefault="00E31ACB" w:rsidP="00E31ACB">
            <w:pPr>
              <w:numPr>
                <w:ilvl w:val="1"/>
                <w:numId w:val="25"/>
              </w:numPr>
              <w:spacing w:after="0"/>
              <w:jc w:val="both"/>
              <w:rPr>
                <w:lang w:val="en-US"/>
              </w:rPr>
            </w:pPr>
            <w:r w:rsidRPr="00E31ACB">
              <w:rPr>
                <w:lang w:val="en-US"/>
              </w:rPr>
              <w:t>Sensing</w:t>
            </w:r>
          </w:p>
          <w:p w14:paraId="3E5AE855" w14:textId="77777777" w:rsidR="00E31ACB" w:rsidRPr="00E31ACB" w:rsidRDefault="00E31ACB" w:rsidP="00E31ACB">
            <w:pPr>
              <w:numPr>
                <w:ilvl w:val="1"/>
                <w:numId w:val="25"/>
              </w:numPr>
              <w:spacing w:after="0"/>
              <w:jc w:val="both"/>
              <w:rPr>
                <w:lang w:val="en-US"/>
              </w:rPr>
            </w:pPr>
            <w:r w:rsidRPr="00E31ACB">
              <w:rPr>
                <w:lang w:val="en-US"/>
              </w:rPr>
              <w:t>AI</w:t>
            </w:r>
          </w:p>
          <w:p w14:paraId="408FDCD8" w14:textId="77777777" w:rsidR="00E31ACB" w:rsidRPr="00E31ACB" w:rsidRDefault="00E31ACB" w:rsidP="00E31ACB">
            <w:pPr>
              <w:spacing w:after="0"/>
              <w:jc w:val="both"/>
              <w:rPr>
                <w:lang w:val="en-US"/>
              </w:rPr>
            </w:pPr>
            <w:r w:rsidRPr="00E31ACB">
              <w:rPr>
                <w:lang w:val="en-US"/>
              </w:rPr>
              <w:t xml:space="preserve">Note: some of the above parameters/factors may be related </w:t>
            </w:r>
            <w:proofErr w:type="gramStart"/>
            <w:r w:rsidRPr="00E31ACB">
              <w:rPr>
                <w:lang w:val="en-US"/>
              </w:rPr>
              <w:t>with</w:t>
            </w:r>
            <w:proofErr w:type="gramEnd"/>
            <w:r w:rsidRPr="00E31ACB">
              <w:rPr>
                <w:lang w:val="en-US"/>
              </w:rPr>
              <w:t xml:space="preserve"> form </w:t>
            </w:r>
            <w:proofErr w:type="gramStart"/>
            <w:r w:rsidRPr="00E31ACB">
              <w:rPr>
                <w:lang w:val="en-US"/>
              </w:rPr>
              <w:t>factor</w:t>
            </w:r>
            <w:proofErr w:type="gramEnd"/>
          </w:p>
          <w:p w14:paraId="6A182DBF" w14:textId="77777777" w:rsidR="00E31ACB" w:rsidRPr="00E31ACB" w:rsidRDefault="00E31ACB" w:rsidP="00E31ACB">
            <w:pPr>
              <w:spacing w:after="0"/>
              <w:jc w:val="both"/>
              <w:rPr>
                <w:lang w:val="en-US"/>
              </w:rPr>
            </w:pPr>
            <w:r w:rsidRPr="00E31ACB">
              <w:rPr>
                <w:lang w:val="en-US"/>
              </w:rPr>
              <w:t>Note: aim to have a focused/limited set of parameters/factors for a device type</w:t>
            </w:r>
          </w:p>
          <w:p w14:paraId="3C9FEC14" w14:textId="77777777" w:rsidR="00E31ACB" w:rsidRPr="00E31ACB" w:rsidRDefault="00E31ACB" w:rsidP="00E31ACB">
            <w:pPr>
              <w:numPr>
                <w:ilvl w:val="0"/>
                <w:numId w:val="25"/>
              </w:numPr>
              <w:spacing w:after="0"/>
              <w:jc w:val="both"/>
              <w:rPr>
                <w:lang w:val="en-US"/>
              </w:rPr>
            </w:pPr>
            <w:r w:rsidRPr="00E31ACB">
              <w:rPr>
                <w:lang w:val="en-US"/>
              </w:rPr>
              <w:t>The value(s) for the identified parameters for a device type</w:t>
            </w:r>
          </w:p>
          <w:p w14:paraId="3EB1AFD6" w14:textId="77777777" w:rsidR="00E31ACB" w:rsidRDefault="00E31ACB" w:rsidP="008A0279">
            <w:pPr>
              <w:spacing w:after="0"/>
              <w:jc w:val="both"/>
              <w:rPr>
                <w:lang w:val="en-US"/>
              </w:rPr>
            </w:pPr>
          </w:p>
        </w:tc>
      </w:tr>
    </w:tbl>
    <w:p w14:paraId="37025664" w14:textId="77777777" w:rsidR="00E31ACB" w:rsidRDefault="00E31ACB" w:rsidP="008A0279">
      <w:pPr>
        <w:spacing w:after="0"/>
        <w:jc w:val="both"/>
        <w:rPr>
          <w:lang w:val="en-US"/>
        </w:rPr>
      </w:pPr>
    </w:p>
    <w:p w14:paraId="4B17DF59" w14:textId="77777777" w:rsidR="003D011A" w:rsidRDefault="003D011A" w:rsidP="008A0279">
      <w:pPr>
        <w:pBdr>
          <w:bottom w:val="single" w:sz="12" w:space="1" w:color="auto"/>
        </w:pBdr>
        <w:tabs>
          <w:tab w:val="left" w:pos="3055"/>
        </w:tabs>
        <w:spacing w:after="0"/>
        <w:jc w:val="both"/>
        <w:rPr>
          <w:lang w:val="en-US"/>
        </w:rPr>
      </w:pPr>
    </w:p>
    <w:p w14:paraId="05B4A0D0" w14:textId="77777777" w:rsidR="003D011A" w:rsidRDefault="003D011A" w:rsidP="008A0279">
      <w:pPr>
        <w:tabs>
          <w:tab w:val="left" w:pos="3055"/>
        </w:tabs>
        <w:spacing w:after="0"/>
        <w:jc w:val="both"/>
        <w:rPr>
          <w:lang w:val="en-US"/>
        </w:rPr>
      </w:pPr>
    </w:p>
    <w:p w14:paraId="016CCC63" w14:textId="27137069" w:rsidR="003D18D3" w:rsidRPr="00516634" w:rsidRDefault="00CC1EBB" w:rsidP="00516634">
      <w:pPr>
        <w:pStyle w:val="Heading1"/>
        <w:spacing w:before="120"/>
        <w:rPr>
          <w:color w:val="auto"/>
          <w:lang w:val="en-US"/>
        </w:rPr>
      </w:pPr>
      <w:r>
        <w:rPr>
          <w:color w:val="auto"/>
          <w:lang w:val="en-US"/>
        </w:rPr>
        <w:lastRenderedPageBreak/>
        <w:t xml:space="preserve">Discussion </w:t>
      </w:r>
    </w:p>
    <w:p w14:paraId="01F847F0" w14:textId="128953B4" w:rsidR="006A3DC7" w:rsidRDefault="00980D31" w:rsidP="00E320BB">
      <w:pPr>
        <w:spacing w:after="120"/>
        <w:jc w:val="both"/>
        <w:rPr>
          <w:lang w:val="en-US"/>
        </w:rPr>
      </w:pPr>
      <w:r>
        <w:rPr>
          <w:lang w:val="en-US"/>
        </w:rPr>
        <w:t xml:space="preserve">The </w:t>
      </w:r>
      <w:r w:rsidR="00077D07">
        <w:rPr>
          <w:lang w:val="en-US"/>
        </w:rPr>
        <w:t>diverse</w:t>
      </w:r>
      <w:r>
        <w:rPr>
          <w:lang w:val="en-US"/>
        </w:rPr>
        <w:t xml:space="preserve"> mobile communication services naturally </w:t>
      </w:r>
      <w:r w:rsidR="00DC53A3">
        <w:rPr>
          <w:lang w:val="en-US"/>
        </w:rPr>
        <w:t>require</w:t>
      </w:r>
      <w:r>
        <w:rPr>
          <w:lang w:val="en-US"/>
        </w:rPr>
        <w:t xml:space="preserve"> device types of devices, </w:t>
      </w:r>
      <w:r w:rsidR="00077D07">
        <w:rPr>
          <w:lang w:val="en-US"/>
        </w:rPr>
        <w:t xml:space="preserve">ranging </w:t>
      </w:r>
      <w:r w:rsidR="00143D90">
        <w:rPr>
          <w:lang w:val="en-US"/>
        </w:rPr>
        <w:t>from the low-end IoT devices</w:t>
      </w:r>
      <w:r w:rsidR="009E7775">
        <w:rPr>
          <w:lang w:val="en-US"/>
        </w:rPr>
        <w:t xml:space="preserve"> to mid-range wearable devices to high-end MBB and FWA devices.</w:t>
      </w:r>
      <w:r w:rsidR="00077D07">
        <w:rPr>
          <w:lang w:val="en-US"/>
        </w:rPr>
        <w:t xml:space="preserve"> The</w:t>
      </w:r>
      <w:r w:rsidR="00143D90">
        <w:rPr>
          <w:lang w:val="en-US"/>
        </w:rPr>
        <w:t xml:space="preserve"> question in discussion is whether we should specifically define those types of devices</w:t>
      </w:r>
      <w:r w:rsidR="002C04B8">
        <w:rPr>
          <w:lang w:val="en-US"/>
        </w:rPr>
        <w:t xml:space="preserve">. </w:t>
      </w:r>
    </w:p>
    <w:p w14:paraId="308DFADA" w14:textId="1E536FE4" w:rsidR="00E320BB" w:rsidRDefault="00E320BB" w:rsidP="00E320BB">
      <w:pPr>
        <w:spacing w:after="120"/>
        <w:jc w:val="both"/>
        <w:rPr>
          <w:lang w:val="en-US"/>
        </w:rPr>
      </w:pPr>
      <w:r>
        <w:rPr>
          <w:lang w:val="en-US"/>
        </w:rPr>
        <w:t xml:space="preserve">LTE defined device categories to differentiate device and radio technologies capabilities. NR instead used capability signaling for more granular and flexible differentiation of device capabilities. The LTE approach has simpler reporting mechanism but lacks flexibility due to the static definition of capabilities. The NR approach has great flexibility but is cumbersome on capability reporting and testing. </w:t>
      </w:r>
    </w:p>
    <w:p w14:paraId="26C7D9BE" w14:textId="2CAE0F41" w:rsidR="00E67F80" w:rsidRDefault="00E320BB" w:rsidP="00E320BB">
      <w:pPr>
        <w:spacing w:after="120"/>
        <w:jc w:val="both"/>
        <w:rPr>
          <w:lang w:val="en-US"/>
        </w:rPr>
      </w:pPr>
      <w:r>
        <w:rPr>
          <w:lang w:val="en-US"/>
        </w:rPr>
        <w:t xml:space="preserve">In 6G, </w:t>
      </w:r>
      <w:r w:rsidR="002905F8">
        <w:rPr>
          <w:lang w:val="en-US"/>
        </w:rPr>
        <w:t>from our understanding</w:t>
      </w:r>
      <w:r>
        <w:rPr>
          <w:lang w:val="en-US"/>
        </w:rPr>
        <w:t xml:space="preserve">, </w:t>
      </w:r>
      <w:r w:rsidR="00E67F80">
        <w:rPr>
          <w:lang w:val="en-US"/>
        </w:rPr>
        <w:t xml:space="preserve">there are two </w:t>
      </w:r>
      <w:r>
        <w:rPr>
          <w:lang w:val="en-US"/>
        </w:rPr>
        <w:t>main</w:t>
      </w:r>
      <w:r w:rsidR="006C37C4">
        <w:rPr>
          <w:lang w:val="en-US"/>
        </w:rPr>
        <w:t xml:space="preserve"> purposes</w:t>
      </w:r>
      <w:r w:rsidR="00E67F80">
        <w:rPr>
          <w:lang w:val="en-US"/>
        </w:rPr>
        <w:t xml:space="preserve"> for the device type discussion:</w:t>
      </w:r>
    </w:p>
    <w:p w14:paraId="79C7086E" w14:textId="066FB3F3" w:rsidR="008037E3" w:rsidRDefault="0098447B" w:rsidP="00E67F80">
      <w:pPr>
        <w:pStyle w:val="ListParagraph"/>
        <w:numPr>
          <w:ilvl w:val="0"/>
          <w:numId w:val="26"/>
        </w:numPr>
        <w:spacing w:after="120"/>
        <w:jc w:val="both"/>
        <w:rPr>
          <w:lang w:val="en-US"/>
        </w:rPr>
      </w:pPr>
      <w:r w:rsidRPr="008C6F3C">
        <w:rPr>
          <w:b/>
          <w:bCs/>
          <w:lang w:val="en-US"/>
        </w:rPr>
        <w:t xml:space="preserve">Dimension the range of </w:t>
      </w:r>
      <w:r w:rsidR="008037E3" w:rsidRPr="008C6F3C">
        <w:rPr>
          <w:b/>
          <w:bCs/>
          <w:lang w:val="en-US"/>
        </w:rPr>
        <w:t>device capabilities</w:t>
      </w:r>
      <w:r w:rsidR="009C600E">
        <w:rPr>
          <w:b/>
          <w:bCs/>
          <w:lang w:val="en-US"/>
        </w:rPr>
        <w:t xml:space="preserve"> and </w:t>
      </w:r>
      <w:r w:rsidR="001F5BB6">
        <w:rPr>
          <w:b/>
          <w:bCs/>
          <w:lang w:val="en-US"/>
        </w:rPr>
        <w:t xml:space="preserve">performance </w:t>
      </w:r>
      <w:r w:rsidR="009C600E">
        <w:rPr>
          <w:b/>
          <w:bCs/>
          <w:lang w:val="en-US"/>
        </w:rPr>
        <w:t>requirements</w:t>
      </w:r>
      <w:r w:rsidR="008037E3" w:rsidRPr="008C6F3C">
        <w:rPr>
          <w:b/>
          <w:bCs/>
          <w:lang w:val="en-US"/>
        </w:rPr>
        <w:t xml:space="preserve"> for a unified 6GR design</w:t>
      </w:r>
      <w:r w:rsidR="008037E3">
        <w:rPr>
          <w:lang w:val="en-US"/>
        </w:rPr>
        <w:t>.</w:t>
      </w:r>
      <w:r w:rsidR="008038A1">
        <w:rPr>
          <w:lang w:val="en-US"/>
        </w:rPr>
        <w:t xml:space="preserve"> </w:t>
      </w:r>
      <w:r w:rsidR="0087563B">
        <w:rPr>
          <w:lang w:val="en-US"/>
        </w:rPr>
        <w:t>For this motivation</w:t>
      </w:r>
      <w:r w:rsidR="008C6F3C">
        <w:rPr>
          <w:lang w:val="en-US"/>
        </w:rPr>
        <w:t xml:space="preserve">, defining the lowest type and the highest type devices is sufficient to draw the system dimension and provide guidance for the unified 6GR design. In particular, the lowest-type device is more important as its capabilities will regulate the unified initial access channel design.  </w:t>
      </w:r>
    </w:p>
    <w:p w14:paraId="2B9BEDCA" w14:textId="51179A63" w:rsidR="00595A78" w:rsidRDefault="008037E3" w:rsidP="008436CE">
      <w:pPr>
        <w:pStyle w:val="ListParagraph"/>
        <w:numPr>
          <w:ilvl w:val="0"/>
          <w:numId w:val="26"/>
        </w:numPr>
        <w:spacing w:after="120"/>
        <w:jc w:val="both"/>
        <w:rPr>
          <w:lang w:val="en-US"/>
        </w:rPr>
      </w:pPr>
      <w:r w:rsidRPr="008C6F3C">
        <w:rPr>
          <w:b/>
          <w:bCs/>
          <w:lang w:val="en-US"/>
        </w:rPr>
        <w:t xml:space="preserve">Design a device capability signaling framework </w:t>
      </w:r>
      <w:r w:rsidR="008436CE" w:rsidRPr="008C6F3C">
        <w:rPr>
          <w:b/>
          <w:bCs/>
          <w:lang w:val="en-US"/>
        </w:rPr>
        <w:t>with balanced complexity and flexibility</w:t>
      </w:r>
      <w:r w:rsidR="008436CE">
        <w:rPr>
          <w:lang w:val="en-US"/>
        </w:rPr>
        <w:t xml:space="preserve">. </w:t>
      </w:r>
      <w:r w:rsidR="00FE4B50">
        <w:rPr>
          <w:lang w:val="en-US"/>
        </w:rPr>
        <w:t>For this motivation</w:t>
      </w:r>
      <w:r w:rsidR="008C6F3C">
        <w:rPr>
          <w:lang w:val="en-US"/>
        </w:rPr>
        <w:t xml:space="preserve">, </w:t>
      </w:r>
      <w:r w:rsidR="003A1B8D">
        <w:rPr>
          <w:lang w:val="en-US"/>
        </w:rPr>
        <w:t xml:space="preserve">the focus is </w:t>
      </w:r>
      <w:r w:rsidR="00856F3E">
        <w:rPr>
          <w:lang w:val="en-US"/>
        </w:rPr>
        <w:t xml:space="preserve">on the signaling framework </w:t>
      </w:r>
      <w:r w:rsidR="003A1B8D">
        <w:rPr>
          <w:lang w:val="en-US"/>
        </w:rPr>
        <w:t xml:space="preserve">design rather than the device type definition. </w:t>
      </w:r>
      <w:r w:rsidR="00874211">
        <w:rPr>
          <w:lang w:val="en-US"/>
        </w:rPr>
        <w:t xml:space="preserve">Recognizing the need </w:t>
      </w:r>
      <w:r w:rsidR="00FE4B50">
        <w:rPr>
          <w:lang w:val="en-US"/>
        </w:rPr>
        <w:t>for</w:t>
      </w:r>
      <w:r w:rsidR="00874211">
        <w:rPr>
          <w:lang w:val="en-US"/>
        </w:rPr>
        <w:t xml:space="preserve"> device types</w:t>
      </w:r>
      <w:r w:rsidR="00A408C7">
        <w:rPr>
          <w:lang w:val="en-US"/>
        </w:rPr>
        <w:t xml:space="preserve"> </w:t>
      </w:r>
      <w:r w:rsidR="009A2AEE">
        <w:rPr>
          <w:lang w:val="en-US"/>
        </w:rPr>
        <w:t xml:space="preserve">is </w:t>
      </w:r>
      <w:r w:rsidR="00874211">
        <w:rPr>
          <w:lang w:val="en-US"/>
        </w:rPr>
        <w:t xml:space="preserve">sufficient </w:t>
      </w:r>
      <w:r w:rsidR="00DD375E">
        <w:rPr>
          <w:lang w:val="en-US"/>
        </w:rPr>
        <w:t>for</w:t>
      </w:r>
      <w:r w:rsidR="00874211">
        <w:rPr>
          <w:lang w:val="en-US"/>
        </w:rPr>
        <w:t xml:space="preserve"> </w:t>
      </w:r>
      <w:r w:rsidR="00A408C7">
        <w:rPr>
          <w:lang w:val="en-US"/>
        </w:rPr>
        <w:t xml:space="preserve">starting </w:t>
      </w:r>
      <w:r w:rsidR="00874211">
        <w:rPr>
          <w:lang w:val="en-US"/>
        </w:rPr>
        <w:t xml:space="preserve">the discussion on signaling framework. </w:t>
      </w:r>
      <w:r w:rsidR="003A1B8D" w:rsidRPr="007B2B9F">
        <w:rPr>
          <w:lang w:val="en-US"/>
        </w:rPr>
        <w:t xml:space="preserve">The signaling framework shall be extendable such that </w:t>
      </w:r>
      <w:r w:rsidR="005D45B5">
        <w:rPr>
          <w:lang w:val="en-US"/>
        </w:rPr>
        <w:t xml:space="preserve">device types can be added when </w:t>
      </w:r>
      <w:r w:rsidR="00E30EE5">
        <w:rPr>
          <w:lang w:val="en-US"/>
        </w:rPr>
        <w:t xml:space="preserve">necessary. </w:t>
      </w:r>
      <w:r w:rsidR="005D45B5">
        <w:rPr>
          <w:lang w:val="en-US"/>
        </w:rPr>
        <w:t xml:space="preserve"> </w:t>
      </w:r>
    </w:p>
    <w:p w14:paraId="23B0B2D8" w14:textId="1E1319B3" w:rsidR="00FF3341" w:rsidRPr="00944272" w:rsidRDefault="00944272" w:rsidP="00944272">
      <w:pPr>
        <w:spacing w:after="120"/>
        <w:jc w:val="both"/>
        <w:rPr>
          <w:lang w:val="en-US"/>
        </w:rPr>
      </w:pPr>
      <w:r>
        <w:rPr>
          <w:lang w:val="en-US"/>
        </w:rPr>
        <w:t xml:space="preserve">Furthermore, in our view, the first motivation shall be treated with urgency </w:t>
      </w:r>
      <w:r w:rsidR="00F777F1">
        <w:rPr>
          <w:lang w:val="en-US"/>
        </w:rPr>
        <w:t xml:space="preserve">since many ongoing L1 design discussions </w:t>
      </w:r>
      <w:r w:rsidR="001702A5">
        <w:rPr>
          <w:lang w:val="en-US"/>
        </w:rPr>
        <w:t>depend on</w:t>
      </w:r>
      <w:r w:rsidR="002803E2">
        <w:rPr>
          <w:lang w:val="en-US"/>
        </w:rPr>
        <w:t xml:space="preserve"> inputs on system dimensioning, </w:t>
      </w:r>
      <w:r>
        <w:rPr>
          <w:lang w:val="en-US"/>
        </w:rPr>
        <w:t xml:space="preserve">while the second motivation can be for </w:t>
      </w:r>
      <w:r w:rsidR="00F777F1">
        <w:rPr>
          <w:lang w:val="en-US"/>
        </w:rPr>
        <w:t xml:space="preserve">a </w:t>
      </w:r>
      <w:r>
        <w:rPr>
          <w:lang w:val="en-US"/>
        </w:rPr>
        <w:t xml:space="preserve">later discussion. </w:t>
      </w:r>
      <w:r w:rsidR="00DD2309">
        <w:rPr>
          <w:lang w:val="en-US"/>
        </w:rPr>
        <w:t xml:space="preserve">Since both motivations do not require </w:t>
      </w:r>
      <w:r w:rsidR="00601D75">
        <w:rPr>
          <w:lang w:val="en-US"/>
        </w:rPr>
        <w:t xml:space="preserve">decision </w:t>
      </w:r>
      <w:r w:rsidR="00CF564B">
        <w:rPr>
          <w:lang w:val="en-US"/>
        </w:rPr>
        <w:t>on the</w:t>
      </w:r>
      <w:r w:rsidR="00601D75">
        <w:rPr>
          <w:lang w:val="en-US"/>
        </w:rPr>
        <w:t xml:space="preserve"> full list of device types of 6GR, the device type discussion can be held at a later stage whe</w:t>
      </w:r>
      <w:r w:rsidR="00451F02">
        <w:rPr>
          <w:lang w:val="en-US"/>
        </w:rPr>
        <w:t>n</w:t>
      </w:r>
      <w:r w:rsidR="00601D75">
        <w:rPr>
          <w:lang w:val="en-US"/>
        </w:rPr>
        <w:t xml:space="preserve"> </w:t>
      </w:r>
      <w:r w:rsidR="003E23B1">
        <w:rPr>
          <w:lang w:val="en-US"/>
        </w:rPr>
        <w:t>RAN</w:t>
      </w:r>
      <w:r w:rsidR="0009082D">
        <w:rPr>
          <w:lang w:val="en-US"/>
        </w:rPr>
        <w:t xml:space="preserve"> </w:t>
      </w:r>
      <w:r w:rsidR="00451F02">
        <w:rPr>
          <w:lang w:val="en-US"/>
        </w:rPr>
        <w:t>ha</w:t>
      </w:r>
      <w:r w:rsidR="009F48C9">
        <w:rPr>
          <w:lang w:val="en-US"/>
        </w:rPr>
        <w:t>s</w:t>
      </w:r>
      <w:r w:rsidR="00451F02">
        <w:rPr>
          <w:lang w:val="en-US"/>
        </w:rPr>
        <w:t xml:space="preserve"> a better clarity of the 6GR design and when the </w:t>
      </w:r>
      <w:r w:rsidR="00ED4E8F">
        <w:rPr>
          <w:lang w:val="en-US"/>
        </w:rPr>
        <w:t xml:space="preserve">detailed device capability signaling design needs to start. </w:t>
      </w:r>
    </w:p>
    <w:p w14:paraId="423C263C" w14:textId="1CD90E7B" w:rsidR="00810731" w:rsidRDefault="00D07F7E" w:rsidP="009F48C9">
      <w:pPr>
        <w:spacing w:after="120"/>
        <w:jc w:val="both"/>
        <w:rPr>
          <w:lang w:val="en-US"/>
        </w:rPr>
      </w:pPr>
      <w:r>
        <w:rPr>
          <w:lang w:val="en-US"/>
        </w:rPr>
        <w:t>From</w:t>
      </w:r>
      <w:r w:rsidR="00BB2828">
        <w:rPr>
          <w:lang w:val="en-US"/>
        </w:rPr>
        <w:t xml:space="preserve"> the above discussion</w:t>
      </w:r>
      <w:r w:rsidR="008E6781">
        <w:rPr>
          <w:lang w:val="en-US"/>
        </w:rPr>
        <w:t>s</w:t>
      </w:r>
      <w:r w:rsidR="00BB2828">
        <w:rPr>
          <w:lang w:val="en-US"/>
        </w:rPr>
        <w:t xml:space="preserve">, </w:t>
      </w:r>
      <w:r w:rsidR="00B37854">
        <w:rPr>
          <w:lang w:val="en-US"/>
        </w:rPr>
        <w:t xml:space="preserve">we can draw the following </w:t>
      </w:r>
      <w:r w:rsidR="00A313CE">
        <w:rPr>
          <w:lang w:val="en-US"/>
        </w:rPr>
        <w:t xml:space="preserve">observations and </w:t>
      </w:r>
      <w:r w:rsidR="009F48C9">
        <w:rPr>
          <w:lang w:val="en-US"/>
        </w:rPr>
        <w:t>proposals:</w:t>
      </w:r>
    </w:p>
    <w:p w14:paraId="55E80540" w14:textId="546CDE2B" w:rsidR="00A313CE" w:rsidRPr="00D777C3" w:rsidRDefault="00A313CE" w:rsidP="00397609">
      <w:pPr>
        <w:spacing w:after="120"/>
        <w:jc w:val="both"/>
        <w:rPr>
          <w:lang w:val="en-US" w:eastAsia="zh-CN"/>
        </w:rPr>
      </w:pPr>
      <w:r>
        <w:rPr>
          <w:b/>
          <w:bCs/>
          <w:lang w:val="en-US" w:eastAsia="zh-CN"/>
        </w:rPr>
        <w:t xml:space="preserve">Observation 1: </w:t>
      </w:r>
      <w:r w:rsidR="006671A1" w:rsidRPr="00D777C3">
        <w:rPr>
          <w:lang w:val="en-US" w:eastAsia="zh-CN"/>
        </w:rPr>
        <w:t xml:space="preserve">Main </w:t>
      </w:r>
      <w:r w:rsidR="006C37C4" w:rsidRPr="00D777C3">
        <w:rPr>
          <w:lang w:val="en-US" w:eastAsia="zh-CN"/>
        </w:rPr>
        <w:t>purposes for the device type discussion are:</w:t>
      </w:r>
    </w:p>
    <w:p w14:paraId="19C86BDC" w14:textId="0FA5E5CB" w:rsidR="006C37C4" w:rsidRPr="00D777C3" w:rsidRDefault="00D777C3" w:rsidP="00397609">
      <w:pPr>
        <w:pStyle w:val="ListParagraph"/>
        <w:numPr>
          <w:ilvl w:val="0"/>
          <w:numId w:val="25"/>
        </w:numPr>
        <w:spacing w:after="120"/>
        <w:jc w:val="both"/>
        <w:rPr>
          <w:lang w:val="en-US" w:eastAsia="zh-CN"/>
        </w:rPr>
      </w:pPr>
      <w:r w:rsidRPr="00D777C3">
        <w:rPr>
          <w:lang w:val="en-US" w:eastAsia="zh-CN"/>
        </w:rPr>
        <w:t>Dimension the range of device capabilities</w:t>
      </w:r>
      <w:r w:rsidR="001F5BB6">
        <w:rPr>
          <w:lang w:val="en-US" w:eastAsia="zh-CN"/>
        </w:rPr>
        <w:t xml:space="preserve"> and </w:t>
      </w:r>
      <w:r w:rsidR="0002359C">
        <w:rPr>
          <w:lang w:val="en-US" w:eastAsia="zh-CN"/>
        </w:rPr>
        <w:t xml:space="preserve">define </w:t>
      </w:r>
      <w:r w:rsidR="001F5BB6">
        <w:rPr>
          <w:lang w:val="en-US" w:eastAsia="zh-CN"/>
        </w:rPr>
        <w:t>performance requirements</w:t>
      </w:r>
      <w:r w:rsidRPr="00D777C3">
        <w:rPr>
          <w:lang w:val="en-US" w:eastAsia="zh-CN"/>
        </w:rPr>
        <w:t xml:space="preserve"> for </w:t>
      </w:r>
      <w:r w:rsidR="00B14878">
        <w:rPr>
          <w:lang w:val="en-US" w:eastAsia="zh-CN"/>
        </w:rPr>
        <w:t xml:space="preserve">a </w:t>
      </w:r>
      <w:r w:rsidRPr="00D777C3">
        <w:rPr>
          <w:lang w:val="en-US" w:eastAsia="zh-CN"/>
        </w:rPr>
        <w:t>unified 6GR design</w:t>
      </w:r>
    </w:p>
    <w:p w14:paraId="4FEFBD5F" w14:textId="5F459CCD" w:rsidR="00D777C3" w:rsidRPr="00D777C3" w:rsidRDefault="00D777C3" w:rsidP="00397609">
      <w:pPr>
        <w:pStyle w:val="ListParagraph"/>
        <w:numPr>
          <w:ilvl w:val="0"/>
          <w:numId w:val="25"/>
        </w:numPr>
        <w:spacing w:after="120"/>
        <w:jc w:val="both"/>
        <w:rPr>
          <w:lang w:val="en-US" w:eastAsia="zh-CN"/>
        </w:rPr>
      </w:pPr>
      <w:r w:rsidRPr="00D777C3">
        <w:rPr>
          <w:lang w:val="en-US" w:eastAsia="zh-CN"/>
        </w:rPr>
        <w:t>Design a device capability signaling framework with balanced complexity and flexibility</w:t>
      </w:r>
    </w:p>
    <w:p w14:paraId="4E8E51A4" w14:textId="425BBE81" w:rsidR="00B14878" w:rsidRPr="00B14878" w:rsidRDefault="00AE2C24" w:rsidP="00397609">
      <w:pPr>
        <w:spacing w:after="120"/>
        <w:jc w:val="both"/>
        <w:rPr>
          <w:lang w:eastAsia="zh-CN"/>
        </w:rPr>
      </w:pPr>
      <w:r w:rsidRPr="00AE2C24">
        <w:rPr>
          <w:b/>
          <w:bCs/>
          <w:lang w:val="en-US" w:eastAsia="zh-CN"/>
        </w:rPr>
        <w:t xml:space="preserve">Proposal </w:t>
      </w:r>
      <w:r w:rsidR="00810731">
        <w:rPr>
          <w:b/>
          <w:bCs/>
          <w:lang w:val="en-US" w:eastAsia="zh-CN"/>
        </w:rPr>
        <w:t>1</w:t>
      </w:r>
      <w:r>
        <w:rPr>
          <w:lang w:val="en-US" w:eastAsia="zh-CN"/>
        </w:rPr>
        <w:t xml:space="preserve">: </w:t>
      </w:r>
      <w:r w:rsidR="00534944" w:rsidRPr="00534944">
        <w:rPr>
          <w:lang w:eastAsia="zh-CN"/>
        </w:rPr>
        <w:t xml:space="preserve">Prioritize </w:t>
      </w:r>
      <w:r w:rsidR="00356669">
        <w:rPr>
          <w:lang w:eastAsia="zh-CN"/>
        </w:rPr>
        <w:t xml:space="preserve">the decision on </w:t>
      </w:r>
      <w:r w:rsidR="00486245">
        <w:rPr>
          <w:lang w:eastAsia="zh-CN"/>
        </w:rPr>
        <w:t>the range of device capabilities</w:t>
      </w:r>
      <w:r w:rsidR="000E233C">
        <w:rPr>
          <w:lang w:eastAsia="zh-CN"/>
        </w:rPr>
        <w:t xml:space="preserve"> and performance requirements</w:t>
      </w:r>
      <w:r w:rsidR="00486245">
        <w:rPr>
          <w:lang w:eastAsia="zh-CN"/>
        </w:rPr>
        <w:t xml:space="preserve"> </w:t>
      </w:r>
      <w:r w:rsidR="00356669">
        <w:rPr>
          <w:lang w:eastAsia="zh-CN"/>
        </w:rPr>
        <w:t xml:space="preserve">for </w:t>
      </w:r>
      <w:r w:rsidR="00312B9D">
        <w:rPr>
          <w:lang w:eastAsia="zh-CN"/>
        </w:rPr>
        <w:t>unified 6GR design</w:t>
      </w:r>
      <w:r w:rsidR="00B14878">
        <w:rPr>
          <w:lang w:eastAsia="zh-CN"/>
        </w:rPr>
        <w:t xml:space="preserve">. </w:t>
      </w:r>
    </w:p>
    <w:p w14:paraId="6F039A8A" w14:textId="535C0750" w:rsidR="00DA258E" w:rsidRDefault="00DA258E" w:rsidP="00397609">
      <w:pPr>
        <w:spacing w:after="120"/>
        <w:jc w:val="both"/>
        <w:rPr>
          <w:lang w:val="en-US" w:eastAsia="zh-CN"/>
        </w:rPr>
      </w:pPr>
      <w:r w:rsidRPr="00DA258E">
        <w:rPr>
          <w:b/>
          <w:bCs/>
          <w:lang w:val="en-US" w:eastAsia="zh-CN"/>
        </w:rPr>
        <w:t>Proposal 2</w:t>
      </w:r>
      <w:r>
        <w:rPr>
          <w:lang w:val="en-US" w:eastAsia="zh-CN"/>
        </w:rPr>
        <w:t xml:space="preserve">: </w:t>
      </w:r>
      <w:r w:rsidR="00421378">
        <w:rPr>
          <w:lang w:val="en-US" w:eastAsia="zh-CN"/>
        </w:rPr>
        <w:t xml:space="preserve">Acknowledge the need to have </w:t>
      </w:r>
      <w:r w:rsidR="00EA66E0">
        <w:rPr>
          <w:lang w:val="en-US" w:eastAsia="zh-CN"/>
        </w:rPr>
        <w:t xml:space="preserve">more than 2 device types, while </w:t>
      </w:r>
      <w:proofErr w:type="gramStart"/>
      <w:r w:rsidR="00EA66E0">
        <w:rPr>
          <w:lang w:eastAsia="zh-CN"/>
        </w:rPr>
        <w:t>d</w:t>
      </w:r>
      <w:r w:rsidR="00DD5092" w:rsidRPr="00DD5092">
        <w:rPr>
          <w:lang w:eastAsia="zh-CN"/>
        </w:rPr>
        <w:t>efer</w:t>
      </w:r>
      <w:proofErr w:type="gramEnd"/>
      <w:r w:rsidR="00DD5092" w:rsidRPr="00DD5092">
        <w:rPr>
          <w:lang w:eastAsia="zh-CN"/>
        </w:rPr>
        <w:t xml:space="preserve"> </w:t>
      </w:r>
      <w:r w:rsidR="00DD5092">
        <w:rPr>
          <w:lang w:eastAsia="zh-CN"/>
        </w:rPr>
        <w:t>d</w:t>
      </w:r>
      <w:r w:rsidR="00DD5092" w:rsidRPr="00DD5092">
        <w:rPr>
          <w:lang w:eastAsia="zh-CN"/>
        </w:rPr>
        <w:t xml:space="preserve">etailed </w:t>
      </w:r>
      <w:r w:rsidR="00DD5092">
        <w:rPr>
          <w:lang w:eastAsia="zh-CN"/>
        </w:rPr>
        <w:t>d</w:t>
      </w:r>
      <w:r w:rsidR="00DD5092" w:rsidRPr="00DD5092">
        <w:rPr>
          <w:lang w:eastAsia="zh-CN"/>
        </w:rPr>
        <w:t xml:space="preserve">evice </w:t>
      </w:r>
      <w:r w:rsidR="00DD5092">
        <w:rPr>
          <w:lang w:eastAsia="zh-CN"/>
        </w:rPr>
        <w:t>t</w:t>
      </w:r>
      <w:r w:rsidR="00DD5092" w:rsidRPr="00DD5092">
        <w:rPr>
          <w:lang w:eastAsia="zh-CN"/>
        </w:rPr>
        <w:t xml:space="preserve">ype </w:t>
      </w:r>
      <w:r w:rsidR="00DD5092">
        <w:rPr>
          <w:lang w:eastAsia="zh-CN"/>
        </w:rPr>
        <w:t>d</w:t>
      </w:r>
      <w:r w:rsidR="00DD5092" w:rsidRPr="00DD5092">
        <w:rPr>
          <w:lang w:eastAsia="zh-CN"/>
        </w:rPr>
        <w:t xml:space="preserve">efinitions </w:t>
      </w:r>
      <w:r w:rsidR="00DD5092">
        <w:rPr>
          <w:lang w:eastAsia="zh-CN"/>
        </w:rPr>
        <w:t>u</w:t>
      </w:r>
      <w:r w:rsidR="00DD5092" w:rsidRPr="00DD5092">
        <w:rPr>
          <w:lang w:eastAsia="zh-CN"/>
        </w:rPr>
        <w:t xml:space="preserve">ntil </w:t>
      </w:r>
      <w:r w:rsidR="00DD5092">
        <w:rPr>
          <w:lang w:eastAsia="zh-CN"/>
        </w:rPr>
        <w:t>c</w:t>
      </w:r>
      <w:r w:rsidR="00DD5092" w:rsidRPr="00DD5092">
        <w:rPr>
          <w:lang w:eastAsia="zh-CN"/>
        </w:rPr>
        <w:t xml:space="preserve">apability </w:t>
      </w:r>
      <w:r w:rsidR="00DD5092">
        <w:rPr>
          <w:lang w:eastAsia="zh-CN"/>
        </w:rPr>
        <w:t>s</w:t>
      </w:r>
      <w:r w:rsidR="00DD5092" w:rsidRPr="00DD5092">
        <w:rPr>
          <w:lang w:eastAsia="zh-CN"/>
        </w:rPr>
        <w:t xml:space="preserve">ignalling </w:t>
      </w:r>
      <w:r w:rsidR="00DD5092">
        <w:rPr>
          <w:lang w:eastAsia="zh-CN"/>
        </w:rPr>
        <w:t>d</w:t>
      </w:r>
      <w:r w:rsidR="00DD5092" w:rsidRPr="00DD5092">
        <w:rPr>
          <w:lang w:eastAsia="zh-CN"/>
        </w:rPr>
        <w:t>esign</w:t>
      </w:r>
      <w:r w:rsidR="00293D9D">
        <w:rPr>
          <w:lang w:val="en-US" w:eastAsia="zh-CN"/>
        </w:rPr>
        <w:t xml:space="preserve">.  </w:t>
      </w:r>
      <w:r w:rsidR="00380130">
        <w:rPr>
          <w:lang w:val="en-US" w:eastAsia="zh-CN"/>
        </w:rPr>
        <w:t xml:space="preserve"> </w:t>
      </w:r>
      <w:r w:rsidR="00EA2CEE">
        <w:rPr>
          <w:lang w:val="en-US" w:eastAsia="zh-CN"/>
        </w:rPr>
        <w:t xml:space="preserve"> </w:t>
      </w:r>
    </w:p>
    <w:p w14:paraId="29DACF33" w14:textId="6D4F345D" w:rsidR="004220B3" w:rsidRDefault="004220B3" w:rsidP="008A0279">
      <w:pPr>
        <w:pStyle w:val="Heading1"/>
        <w:pBdr>
          <w:top w:val="single" w:sz="12" w:space="4" w:color="auto"/>
        </w:pBdr>
        <w:textAlignment w:val="auto"/>
        <w:rPr>
          <w:color w:val="auto"/>
          <w:lang w:val="en-US" w:eastAsia="zh-CN"/>
        </w:rPr>
      </w:pPr>
      <w:r>
        <w:rPr>
          <w:color w:val="auto"/>
          <w:lang w:val="en-US" w:eastAsia="zh-CN"/>
        </w:rPr>
        <w:t>Conclusion</w:t>
      </w:r>
    </w:p>
    <w:p w14:paraId="0A28E68A" w14:textId="77777777" w:rsidR="00431928" w:rsidRDefault="005703FD" w:rsidP="004220B3">
      <w:pPr>
        <w:rPr>
          <w:lang w:val="en-US" w:eastAsia="zh-CN"/>
        </w:rPr>
      </w:pPr>
      <w:r>
        <w:rPr>
          <w:lang w:val="en-US" w:eastAsia="zh-CN"/>
        </w:rPr>
        <w:t xml:space="preserve">In this contribution, we </w:t>
      </w:r>
      <w:r w:rsidR="00431928">
        <w:rPr>
          <w:lang w:val="en-US" w:eastAsia="zh-CN"/>
        </w:rPr>
        <w:t>have the following observations and proposals regarding device types</w:t>
      </w:r>
      <w:r w:rsidR="00DC6150">
        <w:rPr>
          <w:lang w:val="en-US" w:eastAsia="zh-CN"/>
        </w:rPr>
        <w:t>:</w:t>
      </w:r>
    </w:p>
    <w:p w14:paraId="5BAF3FF4" w14:textId="77777777" w:rsidR="00431928" w:rsidRPr="00D777C3" w:rsidRDefault="00431928" w:rsidP="00431928">
      <w:pPr>
        <w:spacing w:after="120"/>
        <w:jc w:val="both"/>
        <w:rPr>
          <w:lang w:val="en-US" w:eastAsia="zh-CN"/>
        </w:rPr>
      </w:pPr>
      <w:r>
        <w:rPr>
          <w:b/>
          <w:bCs/>
          <w:lang w:val="en-US" w:eastAsia="zh-CN"/>
        </w:rPr>
        <w:t xml:space="preserve">Observation 1: </w:t>
      </w:r>
      <w:r w:rsidRPr="00D777C3">
        <w:rPr>
          <w:lang w:val="en-US" w:eastAsia="zh-CN"/>
        </w:rPr>
        <w:t>Main purposes for the device type discussion are:</w:t>
      </w:r>
    </w:p>
    <w:p w14:paraId="6D354B14" w14:textId="77777777" w:rsidR="00431928" w:rsidRPr="00D777C3" w:rsidRDefault="00431928" w:rsidP="00431928">
      <w:pPr>
        <w:pStyle w:val="ListParagraph"/>
        <w:numPr>
          <w:ilvl w:val="0"/>
          <w:numId w:val="25"/>
        </w:numPr>
        <w:spacing w:after="120"/>
        <w:jc w:val="both"/>
        <w:rPr>
          <w:lang w:val="en-US" w:eastAsia="zh-CN"/>
        </w:rPr>
      </w:pPr>
      <w:r w:rsidRPr="00D777C3">
        <w:rPr>
          <w:lang w:val="en-US" w:eastAsia="zh-CN"/>
        </w:rPr>
        <w:t>Dimension the range of device capabilities</w:t>
      </w:r>
      <w:r>
        <w:rPr>
          <w:lang w:val="en-US" w:eastAsia="zh-CN"/>
        </w:rPr>
        <w:t xml:space="preserve"> and performance requirements</w:t>
      </w:r>
      <w:r w:rsidRPr="00D777C3">
        <w:rPr>
          <w:lang w:val="en-US" w:eastAsia="zh-CN"/>
        </w:rPr>
        <w:t xml:space="preserve"> for </w:t>
      </w:r>
      <w:r>
        <w:rPr>
          <w:lang w:val="en-US" w:eastAsia="zh-CN"/>
        </w:rPr>
        <w:t xml:space="preserve">a </w:t>
      </w:r>
      <w:r w:rsidRPr="00D777C3">
        <w:rPr>
          <w:lang w:val="en-US" w:eastAsia="zh-CN"/>
        </w:rPr>
        <w:t>unified 6GR design</w:t>
      </w:r>
    </w:p>
    <w:p w14:paraId="47AD3AA2" w14:textId="07F61BB7" w:rsidR="00431928" w:rsidRPr="00431928" w:rsidRDefault="00431928" w:rsidP="00431928">
      <w:pPr>
        <w:pStyle w:val="ListParagraph"/>
        <w:numPr>
          <w:ilvl w:val="0"/>
          <w:numId w:val="25"/>
        </w:numPr>
        <w:spacing w:after="120"/>
        <w:jc w:val="both"/>
        <w:rPr>
          <w:lang w:val="en-US" w:eastAsia="zh-CN"/>
        </w:rPr>
      </w:pPr>
      <w:r w:rsidRPr="00D777C3">
        <w:rPr>
          <w:lang w:val="en-US" w:eastAsia="zh-CN"/>
        </w:rPr>
        <w:t>Design a device capability signaling framework with balanced complexity and flexibility</w:t>
      </w:r>
    </w:p>
    <w:p w14:paraId="78A316C6" w14:textId="77777777" w:rsidR="003C56A7" w:rsidRPr="00B14878" w:rsidRDefault="003C56A7" w:rsidP="003C56A7">
      <w:pPr>
        <w:spacing w:after="120"/>
        <w:jc w:val="both"/>
        <w:rPr>
          <w:lang w:eastAsia="zh-CN"/>
        </w:rPr>
      </w:pPr>
      <w:r w:rsidRPr="003C56A7">
        <w:rPr>
          <w:b/>
          <w:bCs/>
          <w:lang w:val="en-US" w:eastAsia="zh-CN"/>
        </w:rPr>
        <w:t>Proposal 1</w:t>
      </w:r>
      <w:r w:rsidRPr="003C56A7">
        <w:rPr>
          <w:lang w:val="en-US" w:eastAsia="zh-CN"/>
        </w:rPr>
        <w:t xml:space="preserve">: </w:t>
      </w:r>
      <w:r w:rsidRPr="00534944">
        <w:rPr>
          <w:lang w:eastAsia="zh-CN"/>
        </w:rPr>
        <w:t xml:space="preserve">Prioritize </w:t>
      </w:r>
      <w:r>
        <w:rPr>
          <w:lang w:eastAsia="zh-CN"/>
        </w:rPr>
        <w:t xml:space="preserve">the decision on the range of device capabilities for unified 6GR design. </w:t>
      </w:r>
    </w:p>
    <w:p w14:paraId="23AD977A" w14:textId="77777777" w:rsidR="003C56A7" w:rsidRPr="003C56A7" w:rsidRDefault="003C56A7" w:rsidP="003C56A7">
      <w:pPr>
        <w:spacing w:after="120"/>
        <w:jc w:val="both"/>
        <w:rPr>
          <w:lang w:val="en-US" w:eastAsia="zh-CN"/>
        </w:rPr>
      </w:pPr>
      <w:r w:rsidRPr="003C56A7">
        <w:rPr>
          <w:b/>
          <w:bCs/>
          <w:lang w:val="en-US" w:eastAsia="zh-CN"/>
        </w:rPr>
        <w:t>Proposal 2</w:t>
      </w:r>
      <w:r w:rsidRPr="003C56A7">
        <w:rPr>
          <w:lang w:val="en-US" w:eastAsia="zh-CN"/>
        </w:rPr>
        <w:t xml:space="preserve">: Acknowledge the need to have more than 2 device types, while </w:t>
      </w:r>
      <w:proofErr w:type="gramStart"/>
      <w:r>
        <w:rPr>
          <w:lang w:eastAsia="zh-CN"/>
        </w:rPr>
        <w:t>d</w:t>
      </w:r>
      <w:r w:rsidRPr="00DD5092">
        <w:rPr>
          <w:lang w:eastAsia="zh-CN"/>
        </w:rPr>
        <w:t>efer</w:t>
      </w:r>
      <w:proofErr w:type="gramEnd"/>
      <w:r w:rsidRPr="00DD5092">
        <w:rPr>
          <w:lang w:eastAsia="zh-CN"/>
        </w:rPr>
        <w:t xml:space="preserve"> </w:t>
      </w:r>
      <w:r>
        <w:rPr>
          <w:lang w:eastAsia="zh-CN"/>
        </w:rPr>
        <w:t>d</w:t>
      </w:r>
      <w:r w:rsidRPr="00DD5092">
        <w:rPr>
          <w:lang w:eastAsia="zh-CN"/>
        </w:rPr>
        <w:t xml:space="preserve">etailed </w:t>
      </w:r>
      <w:r>
        <w:rPr>
          <w:lang w:eastAsia="zh-CN"/>
        </w:rPr>
        <w:t>d</w:t>
      </w:r>
      <w:r w:rsidRPr="00DD5092">
        <w:rPr>
          <w:lang w:eastAsia="zh-CN"/>
        </w:rPr>
        <w:t xml:space="preserve">evice </w:t>
      </w:r>
      <w:r>
        <w:rPr>
          <w:lang w:eastAsia="zh-CN"/>
        </w:rPr>
        <w:t>t</w:t>
      </w:r>
      <w:r w:rsidRPr="00DD5092">
        <w:rPr>
          <w:lang w:eastAsia="zh-CN"/>
        </w:rPr>
        <w:t xml:space="preserve">ype </w:t>
      </w:r>
      <w:r>
        <w:rPr>
          <w:lang w:eastAsia="zh-CN"/>
        </w:rPr>
        <w:t>d</w:t>
      </w:r>
      <w:r w:rsidRPr="00DD5092">
        <w:rPr>
          <w:lang w:eastAsia="zh-CN"/>
        </w:rPr>
        <w:t xml:space="preserve">efinitions </w:t>
      </w:r>
      <w:r>
        <w:rPr>
          <w:lang w:eastAsia="zh-CN"/>
        </w:rPr>
        <w:t>u</w:t>
      </w:r>
      <w:r w:rsidRPr="00DD5092">
        <w:rPr>
          <w:lang w:eastAsia="zh-CN"/>
        </w:rPr>
        <w:t xml:space="preserve">ntil </w:t>
      </w:r>
      <w:r>
        <w:rPr>
          <w:lang w:eastAsia="zh-CN"/>
        </w:rPr>
        <w:t>c</w:t>
      </w:r>
      <w:r w:rsidRPr="00DD5092">
        <w:rPr>
          <w:lang w:eastAsia="zh-CN"/>
        </w:rPr>
        <w:t xml:space="preserve">apability </w:t>
      </w:r>
      <w:r>
        <w:rPr>
          <w:lang w:eastAsia="zh-CN"/>
        </w:rPr>
        <w:t>s</w:t>
      </w:r>
      <w:r w:rsidRPr="00DD5092">
        <w:rPr>
          <w:lang w:eastAsia="zh-CN"/>
        </w:rPr>
        <w:t xml:space="preserve">ignalling </w:t>
      </w:r>
      <w:r>
        <w:rPr>
          <w:lang w:eastAsia="zh-CN"/>
        </w:rPr>
        <w:t>d</w:t>
      </w:r>
      <w:r w:rsidRPr="00DD5092">
        <w:rPr>
          <w:lang w:eastAsia="zh-CN"/>
        </w:rPr>
        <w:t>esign</w:t>
      </w:r>
      <w:r w:rsidRPr="003C56A7">
        <w:rPr>
          <w:lang w:val="en-US" w:eastAsia="zh-CN"/>
        </w:rPr>
        <w:t xml:space="preserve">.    </w:t>
      </w:r>
    </w:p>
    <w:p w14:paraId="4D571216" w14:textId="75F096EC" w:rsidR="008A0279" w:rsidRPr="00DF20FC" w:rsidRDefault="008A0279" w:rsidP="008A0279">
      <w:pPr>
        <w:pStyle w:val="Heading1"/>
        <w:pBdr>
          <w:top w:val="single" w:sz="12" w:space="4" w:color="auto"/>
        </w:pBdr>
        <w:textAlignment w:val="auto"/>
        <w:rPr>
          <w:color w:val="auto"/>
          <w:lang w:val="en-US" w:eastAsia="zh-CN"/>
        </w:rPr>
      </w:pPr>
      <w:r w:rsidRPr="00DF20FC">
        <w:rPr>
          <w:color w:val="auto"/>
          <w:lang w:val="en-US" w:eastAsia="zh-CN"/>
        </w:rPr>
        <w:t>References</w:t>
      </w:r>
    </w:p>
    <w:p w14:paraId="50D11891" w14:textId="31F45FD7" w:rsidR="00A1376F" w:rsidRPr="0085145A" w:rsidRDefault="003A2C81" w:rsidP="0085145A">
      <w:pPr>
        <w:pStyle w:val="ListParagraph"/>
        <w:numPr>
          <w:ilvl w:val="0"/>
          <w:numId w:val="29"/>
        </w:numPr>
      </w:pPr>
      <w:bookmarkStart w:id="1" w:name="_Ref213596657"/>
      <w:r w:rsidRPr="003A2C81">
        <w:t>RP-252873</w:t>
      </w:r>
      <w:r>
        <w:t xml:space="preserve"> </w:t>
      </w:r>
      <w:r w:rsidRPr="003A2C81">
        <w:t>Moderator's summary on 6G diverse device types (incl. minimum UE bandwidth)</w:t>
      </w:r>
      <w:bookmarkEnd w:id="1"/>
    </w:p>
    <w:sectPr w:rsidR="00A1376F" w:rsidRPr="008514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B87"/>
    <w:multiLevelType w:val="hybridMultilevel"/>
    <w:tmpl w:val="57829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5657B"/>
    <w:multiLevelType w:val="hybridMultilevel"/>
    <w:tmpl w:val="0DFCC84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A4EA3"/>
    <w:multiLevelType w:val="hybridMultilevel"/>
    <w:tmpl w:val="ECE803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78345F"/>
    <w:multiLevelType w:val="hybridMultilevel"/>
    <w:tmpl w:val="4810F2FA"/>
    <w:lvl w:ilvl="0" w:tplc="7E085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F02C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7438C9"/>
    <w:multiLevelType w:val="hybridMultilevel"/>
    <w:tmpl w:val="02027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32438A"/>
    <w:multiLevelType w:val="hybridMultilevel"/>
    <w:tmpl w:val="CE60CB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8704CD"/>
    <w:multiLevelType w:val="hybridMultilevel"/>
    <w:tmpl w:val="D92CF5C6"/>
    <w:lvl w:ilvl="0" w:tplc="D368C7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F6333D"/>
    <w:multiLevelType w:val="hybridMultilevel"/>
    <w:tmpl w:val="3B92E0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8549CA"/>
    <w:multiLevelType w:val="hybridMultilevel"/>
    <w:tmpl w:val="4C862FB6"/>
    <w:lvl w:ilvl="0" w:tplc="197AA4DE">
      <w:start w:val="202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87BE7"/>
    <w:multiLevelType w:val="hybridMultilevel"/>
    <w:tmpl w:val="D1125F9A"/>
    <w:lvl w:ilvl="0" w:tplc="BDDE9112">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A63057"/>
    <w:multiLevelType w:val="hybridMultilevel"/>
    <w:tmpl w:val="1C4CE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CA726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014477"/>
    <w:multiLevelType w:val="hybridMultilevel"/>
    <w:tmpl w:val="024A23B6"/>
    <w:lvl w:ilvl="0" w:tplc="5830BF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2F48FC"/>
    <w:multiLevelType w:val="hybridMultilevel"/>
    <w:tmpl w:val="3E2ED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364629"/>
    <w:multiLevelType w:val="hybridMultilevel"/>
    <w:tmpl w:val="B3EE5F64"/>
    <w:lvl w:ilvl="0" w:tplc="D368C7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BF3F48"/>
    <w:multiLevelType w:val="hybridMultilevel"/>
    <w:tmpl w:val="1214F6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E5050"/>
    <w:multiLevelType w:val="hybridMultilevel"/>
    <w:tmpl w:val="C652B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7F20C2"/>
    <w:multiLevelType w:val="hybridMultilevel"/>
    <w:tmpl w:val="58E48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240EBE"/>
    <w:multiLevelType w:val="hybridMultilevel"/>
    <w:tmpl w:val="E90CFA54"/>
    <w:lvl w:ilvl="0" w:tplc="AEFC755C">
      <w:start w:val="1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44D79C0"/>
    <w:multiLevelType w:val="hybridMultilevel"/>
    <w:tmpl w:val="250A787E"/>
    <w:lvl w:ilvl="0" w:tplc="65ACEB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644F6A"/>
    <w:multiLevelType w:val="hybridMultilevel"/>
    <w:tmpl w:val="42540EC2"/>
    <w:lvl w:ilvl="0" w:tplc="C652E8F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622607"/>
    <w:multiLevelType w:val="hybridMultilevel"/>
    <w:tmpl w:val="70969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3205665">
    <w:abstractNumId w:val="16"/>
  </w:num>
  <w:num w:numId="2" w16cid:durableId="324092993">
    <w:abstractNumId w:val="5"/>
  </w:num>
  <w:num w:numId="3" w16cid:durableId="4428925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7242748">
    <w:abstractNumId w:val="25"/>
  </w:num>
  <w:num w:numId="5" w16cid:durableId="304433191">
    <w:abstractNumId w:val="14"/>
  </w:num>
  <w:num w:numId="6" w16cid:durableId="143401208">
    <w:abstractNumId w:val="1"/>
  </w:num>
  <w:num w:numId="7" w16cid:durableId="1897349926">
    <w:abstractNumId w:val="23"/>
  </w:num>
  <w:num w:numId="8" w16cid:durableId="1543904267">
    <w:abstractNumId w:val="12"/>
  </w:num>
  <w:num w:numId="9" w16cid:durableId="1622153347">
    <w:abstractNumId w:val="10"/>
  </w:num>
  <w:num w:numId="10" w16cid:durableId="521092467">
    <w:abstractNumId w:val="18"/>
  </w:num>
  <w:num w:numId="11" w16cid:durableId="619848517">
    <w:abstractNumId w:val="27"/>
  </w:num>
  <w:num w:numId="12" w16cid:durableId="1443066430">
    <w:abstractNumId w:val="2"/>
  </w:num>
  <w:num w:numId="13" w16cid:durableId="16048040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552108">
    <w:abstractNumId w:val="22"/>
  </w:num>
  <w:num w:numId="15" w16cid:durableId="890650937">
    <w:abstractNumId w:val="7"/>
  </w:num>
  <w:num w:numId="16" w16cid:durableId="563371578">
    <w:abstractNumId w:val="0"/>
  </w:num>
  <w:num w:numId="17" w16cid:durableId="1059670166">
    <w:abstractNumId w:val="26"/>
  </w:num>
  <w:num w:numId="18" w16cid:durableId="2073111844">
    <w:abstractNumId w:val="6"/>
  </w:num>
  <w:num w:numId="19" w16cid:durableId="472255174">
    <w:abstractNumId w:val="20"/>
  </w:num>
  <w:num w:numId="20" w16cid:durableId="1692607971">
    <w:abstractNumId w:val="9"/>
  </w:num>
  <w:num w:numId="21" w16cid:durableId="560560696">
    <w:abstractNumId w:val="13"/>
  </w:num>
  <w:num w:numId="22" w16cid:durableId="2026203532">
    <w:abstractNumId w:val="11"/>
  </w:num>
  <w:num w:numId="23" w16cid:durableId="230699416">
    <w:abstractNumId w:val="21"/>
  </w:num>
  <w:num w:numId="24" w16cid:durableId="835069165">
    <w:abstractNumId w:val="15"/>
  </w:num>
  <w:num w:numId="25" w16cid:durableId="1840266297">
    <w:abstractNumId w:val="24"/>
  </w:num>
  <w:num w:numId="26" w16cid:durableId="434402335">
    <w:abstractNumId w:val="17"/>
  </w:num>
  <w:num w:numId="27" w16cid:durableId="801533517">
    <w:abstractNumId w:val="4"/>
  </w:num>
  <w:num w:numId="28" w16cid:durableId="205339013">
    <w:abstractNumId w:val="19"/>
  </w:num>
  <w:num w:numId="29" w16cid:durableId="12557417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25"/>
    <w:rsid w:val="00000855"/>
    <w:rsid w:val="0000625A"/>
    <w:rsid w:val="00013357"/>
    <w:rsid w:val="000173D6"/>
    <w:rsid w:val="00017D4C"/>
    <w:rsid w:val="00021488"/>
    <w:rsid w:val="000227A1"/>
    <w:rsid w:val="0002359C"/>
    <w:rsid w:val="000335A6"/>
    <w:rsid w:val="00036AE6"/>
    <w:rsid w:val="000424A6"/>
    <w:rsid w:val="00043AD5"/>
    <w:rsid w:val="000443DB"/>
    <w:rsid w:val="00055EEF"/>
    <w:rsid w:val="000576E1"/>
    <w:rsid w:val="000604A5"/>
    <w:rsid w:val="000611E7"/>
    <w:rsid w:val="000617D8"/>
    <w:rsid w:val="000620AE"/>
    <w:rsid w:val="00065AEC"/>
    <w:rsid w:val="0006637E"/>
    <w:rsid w:val="00070AC4"/>
    <w:rsid w:val="00071F38"/>
    <w:rsid w:val="000723A3"/>
    <w:rsid w:val="0007401F"/>
    <w:rsid w:val="00077D07"/>
    <w:rsid w:val="0009082D"/>
    <w:rsid w:val="00090DE6"/>
    <w:rsid w:val="00091E2C"/>
    <w:rsid w:val="00095E4B"/>
    <w:rsid w:val="00097AA5"/>
    <w:rsid w:val="000A0CC9"/>
    <w:rsid w:val="000A1842"/>
    <w:rsid w:val="000A33D6"/>
    <w:rsid w:val="000B42DA"/>
    <w:rsid w:val="000B613D"/>
    <w:rsid w:val="000B68DA"/>
    <w:rsid w:val="000D0D2E"/>
    <w:rsid w:val="000D430E"/>
    <w:rsid w:val="000E233C"/>
    <w:rsid w:val="000F6E4C"/>
    <w:rsid w:val="00100553"/>
    <w:rsid w:val="00104E96"/>
    <w:rsid w:val="00105868"/>
    <w:rsid w:val="00113F7C"/>
    <w:rsid w:val="001168E3"/>
    <w:rsid w:val="00120EDE"/>
    <w:rsid w:val="00122C65"/>
    <w:rsid w:val="001307F2"/>
    <w:rsid w:val="00133C07"/>
    <w:rsid w:val="00141897"/>
    <w:rsid w:val="001431A0"/>
    <w:rsid w:val="001438F0"/>
    <w:rsid w:val="00143D90"/>
    <w:rsid w:val="00144856"/>
    <w:rsid w:val="00150CB4"/>
    <w:rsid w:val="001549DE"/>
    <w:rsid w:val="001549EB"/>
    <w:rsid w:val="0015639D"/>
    <w:rsid w:val="00160E5C"/>
    <w:rsid w:val="001702A5"/>
    <w:rsid w:val="00174135"/>
    <w:rsid w:val="00176D9D"/>
    <w:rsid w:val="00177AE5"/>
    <w:rsid w:val="001847CD"/>
    <w:rsid w:val="00185933"/>
    <w:rsid w:val="00186EFC"/>
    <w:rsid w:val="00191DBA"/>
    <w:rsid w:val="00192076"/>
    <w:rsid w:val="001A2D96"/>
    <w:rsid w:val="001A65F1"/>
    <w:rsid w:val="001B2923"/>
    <w:rsid w:val="001B356E"/>
    <w:rsid w:val="001B373B"/>
    <w:rsid w:val="001B55A2"/>
    <w:rsid w:val="001B6452"/>
    <w:rsid w:val="001B6F9F"/>
    <w:rsid w:val="001C0187"/>
    <w:rsid w:val="001C2FD1"/>
    <w:rsid w:val="001C4B46"/>
    <w:rsid w:val="001D2B21"/>
    <w:rsid w:val="001D556D"/>
    <w:rsid w:val="001D7799"/>
    <w:rsid w:val="001E19D2"/>
    <w:rsid w:val="001E1F0F"/>
    <w:rsid w:val="001E21D6"/>
    <w:rsid w:val="001E79A1"/>
    <w:rsid w:val="001F2077"/>
    <w:rsid w:val="001F5BB6"/>
    <w:rsid w:val="00206981"/>
    <w:rsid w:val="002070B3"/>
    <w:rsid w:val="00221FC5"/>
    <w:rsid w:val="0022208A"/>
    <w:rsid w:val="00233EC9"/>
    <w:rsid w:val="002345FB"/>
    <w:rsid w:val="002352D5"/>
    <w:rsid w:val="00236C07"/>
    <w:rsid w:val="0024061D"/>
    <w:rsid w:val="00242177"/>
    <w:rsid w:val="0024238B"/>
    <w:rsid w:val="00243733"/>
    <w:rsid w:val="002461DE"/>
    <w:rsid w:val="00247702"/>
    <w:rsid w:val="00253EFD"/>
    <w:rsid w:val="00257B62"/>
    <w:rsid w:val="00261AE9"/>
    <w:rsid w:val="00262039"/>
    <w:rsid w:val="0026302D"/>
    <w:rsid w:val="0027701A"/>
    <w:rsid w:val="002803E2"/>
    <w:rsid w:val="002814E6"/>
    <w:rsid w:val="002905F8"/>
    <w:rsid w:val="00293D9D"/>
    <w:rsid w:val="00296E55"/>
    <w:rsid w:val="0029767B"/>
    <w:rsid w:val="002A162F"/>
    <w:rsid w:val="002A22BC"/>
    <w:rsid w:val="002A32DE"/>
    <w:rsid w:val="002A3846"/>
    <w:rsid w:val="002A4012"/>
    <w:rsid w:val="002B63BB"/>
    <w:rsid w:val="002C04B8"/>
    <w:rsid w:val="002C43B1"/>
    <w:rsid w:val="002C61E8"/>
    <w:rsid w:val="002D2080"/>
    <w:rsid w:val="002D5929"/>
    <w:rsid w:val="002E6C99"/>
    <w:rsid w:val="00304EB8"/>
    <w:rsid w:val="003072A5"/>
    <w:rsid w:val="003103C4"/>
    <w:rsid w:val="0031293B"/>
    <w:rsid w:val="00312B9D"/>
    <w:rsid w:val="00313DE7"/>
    <w:rsid w:val="00314D6C"/>
    <w:rsid w:val="00315979"/>
    <w:rsid w:val="00316F08"/>
    <w:rsid w:val="003203E2"/>
    <w:rsid w:val="00321FAC"/>
    <w:rsid w:val="003233C5"/>
    <w:rsid w:val="003265CE"/>
    <w:rsid w:val="00326BD6"/>
    <w:rsid w:val="00326DF8"/>
    <w:rsid w:val="00327404"/>
    <w:rsid w:val="0033252E"/>
    <w:rsid w:val="00356669"/>
    <w:rsid w:val="00364163"/>
    <w:rsid w:val="00375986"/>
    <w:rsid w:val="00380130"/>
    <w:rsid w:val="00380F75"/>
    <w:rsid w:val="00390C47"/>
    <w:rsid w:val="00390F58"/>
    <w:rsid w:val="003918F6"/>
    <w:rsid w:val="0039211B"/>
    <w:rsid w:val="003956A8"/>
    <w:rsid w:val="00395999"/>
    <w:rsid w:val="00397609"/>
    <w:rsid w:val="003A00DB"/>
    <w:rsid w:val="003A1B8D"/>
    <w:rsid w:val="003A2052"/>
    <w:rsid w:val="003A2799"/>
    <w:rsid w:val="003A2C81"/>
    <w:rsid w:val="003A44D9"/>
    <w:rsid w:val="003A55E2"/>
    <w:rsid w:val="003B4815"/>
    <w:rsid w:val="003B768B"/>
    <w:rsid w:val="003C0CFC"/>
    <w:rsid w:val="003C56A7"/>
    <w:rsid w:val="003C6806"/>
    <w:rsid w:val="003C7D69"/>
    <w:rsid w:val="003D011A"/>
    <w:rsid w:val="003D0422"/>
    <w:rsid w:val="003D18D3"/>
    <w:rsid w:val="003D3509"/>
    <w:rsid w:val="003D748A"/>
    <w:rsid w:val="003E1FCE"/>
    <w:rsid w:val="003E23B1"/>
    <w:rsid w:val="003E6D8E"/>
    <w:rsid w:val="003E74FF"/>
    <w:rsid w:val="003F3CDD"/>
    <w:rsid w:val="003F7320"/>
    <w:rsid w:val="00400B8C"/>
    <w:rsid w:val="00404582"/>
    <w:rsid w:val="00414AC8"/>
    <w:rsid w:val="00421378"/>
    <w:rsid w:val="004220B3"/>
    <w:rsid w:val="004224EB"/>
    <w:rsid w:val="00431928"/>
    <w:rsid w:val="00433FD2"/>
    <w:rsid w:val="00450B6E"/>
    <w:rsid w:val="004515F4"/>
    <w:rsid w:val="00451F02"/>
    <w:rsid w:val="00457BB4"/>
    <w:rsid w:val="004746F1"/>
    <w:rsid w:val="00480F3F"/>
    <w:rsid w:val="00481162"/>
    <w:rsid w:val="0048246E"/>
    <w:rsid w:val="00483B15"/>
    <w:rsid w:val="00484575"/>
    <w:rsid w:val="00486245"/>
    <w:rsid w:val="004920CE"/>
    <w:rsid w:val="004932CB"/>
    <w:rsid w:val="0049666E"/>
    <w:rsid w:val="004970E0"/>
    <w:rsid w:val="004A17F4"/>
    <w:rsid w:val="004A29B5"/>
    <w:rsid w:val="004B0099"/>
    <w:rsid w:val="004B36B2"/>
    <w:rsid w:val="004B3A39"/>
    <w:rsid w:val="004B3D0A"/>
    <w:rsid w:val="004B6137"/>
    <w:rsid w:val="004C53EA"/>
    <w:rsid w:val="004C7D67"/>
    <w:rsid w:val="004D6A9F"/>
    <w:rsid w:val="004D6F10"/>
    <w:rsid w:val="004E6BC6"/>
    <w:rsid w:val="004E766E"/>
    <w:rsid w:val="004F1708"/>
    <w:rsid w:val="004F1881"/>
    <w:rsid w:val="00501946"/>
    <w:rsid w:val="00512C77"/>
    <w:rsid w:val="00513AC6"/>
    <w:rsid w:val="00514F57"/>
    <w:rsid w:val="00515925"/>
    <w:rsid w:val="00516634"/>
    <w:rsid w:val="0052376B"/>
    <w:rsid w:val="00525F33"/>
    <w:rsid w:val="00534944"/>
    <w:rsid w:val="005359F6"/>
    <w:rsid w:val="00540665"/>
    <w:rsid w:val="00540D28"/>
    <w:rsid w:val="00541161"/>
    <w:rsid w:val="005431CC"/>
    <w:rsid w:val="005446DC"/>
    <w:rsid w:val="005602BD"/>
    <w:rsid w:val="00567D0A"/>
    <w:rsid w:val="005703FD"/>
    <w:rsid w:val="005761E1"/>
    <w:rsid w:val="005856DE"/>
    <w:rsid w:val="00585E26"/>
    <w:rsid w:val="0059181A"/>
    <w:rsid w:val="00595A78"/>
    <w:rsid w:val="005A41C5"/>
    <w:rsid w:val="005A5CC9"/>
    <w:rsid w:val="005B2490"/>
    <w:rsid w:val="005B264F"/>
    <w:rsid w:val="005B34F3"/>
    <w:rsid w:val="005B374F"/>
    <w:rsid w:val="005B6279"/>
    <w:rsid w:val="005C2B9B"/>
    <w:rsid w:val="005C41B1"/>
    <w:rsid w:val="005D12FC"/>
    <w:rsid w:val="005D1AEA"/>
    <w:rsid w:val="005D45B5"/>
    <w:rsid w:val="005D644B"/>
    <w:rsid w:val="005E5C07"/>
    <w:rsid w:val="005E6473"/>
    <w:rsid w:val="005F66E7"/>
    <w:rsid w:val="006018F0"/>
    <w:rsid w:val="00601D75"/>
    <w:rsid w:val="00640A0D"/>
    <w:rsid w:val="00640C13"/>
    <w:rsid w:val="00640C4C"/>
    <w:rsid w:val="00641EFA"/>
    <w:rsid w:val="00642832"/>
    <w:rsid w:val="0064306D"/>
    <w:rsid w:val="006442D5"/>
    <w:rsid w:val="00654C14"/>
    <w:rsid w:val="00655BED"/>
    <w:rsid w:val="006635AE"/>
    <w:rsid w:val="00664584"/>
    <w:rsid w:val="006646CF"/>
    <w:rsid w:val="006671A1"/>
    <w:rsid w:val="00672B50"/>
    <w:rsid w:val="006878CB"/>
    <w:rsid w:val="00690077"/>
    <w:rsid w:val="00690F88"/>
    <w:rsid w:val="00692D73"/>
    <w:rsid w:val="00694E75"/>
    <w:rsid w:val="00696915"/>
    <w:rsid w:val="006A3DC7"/>
    <w:rsid w:val="006A5202"/>
    <w:rsid w:val="006B4930"/>
    <w:rsid w:val="006C04FC"/>
    <w:rsid w:val="006C37C4"/>
    <w:rsid w:val="006D085B"/>
    <w:rsid w:val="006D441F"/>
    <w:rsid w:val="006E3E11"/>
    <w:rsid w:val="006F52B2"/>
    <w:rsid w:val="006F7F78"/>
    <w:rsid w:val="007002E8"/>
    <w:rsid w:val="0070161C"/>
    <w:rsid w:val="00704E64"/>
    <w:rsid w:val="0070521D"/>
    <w:rsid w:val="00724E9A"/>
    <w:rsid w:val="00726206"/>
    <w:rsid w:val="00730B42"/>
    <w:rsid w:val="0073339A"/>
    <w:rsid w:val="00733DE8"/>
    <w:rsid w:val="00744DDA"/>
    <w:rsid w:val="00746AA1"/>
    <w:rsid w:val="00751777"/>
    <w:rsid w:val="007522B9"/>
    <w:rsid w:val="007555FA"/>
    <w:rsid w:val="00757FFB"/>
    <w:rsid w:val="00763B4A"/>
    <w:rsid w:val="00765659"/>
    <w:rsid w:val="00767EBA"/>
    <w:rsid w:val="00773143"/>
    <w:rsid w:val="007800A5"/>
    <w:rsid w:val="00784132"/>
    <w:rsid w:val="00792E2C"/>
    <w:rsid w:val="0079307C"/>
    <w:rsid w:val="007A1281"/>
    <w:rsid w:val="007A1454"/>
    <w:rsid w:val="007A2B08"/>
    <w:rsid w:val="007B1B09"/>
    <w:rsid w:val="007B1B24"/>
    <w:rsid w:val="007B2B9F"/>
    <w:rsid w:val="007B79F4"/>
    <w:rsid w:val="007C056B"/>
    <w:rsid w:val="007C06EA"/>
    <w:rsid w:val="007C60C7"/>
    <w:rsid w:val="007E4975"/>
    <w:rsid w:val="007E5BCD"/>
    <w:rsid w:val="007E7CEE"/>
    <w:rsid w:val="007F02F8"/>
    <w:rsid w:val="007F0409"/>
    <w:rsid w:val="007F619F"/>
    <w:rsid w:val="00800856"/>
    <w:rsid w:val="008037E3"/>
    <w:rsid w:val="008038A1"/>
    <w:rsid w:val="00807A65"/>
    <w:rsid w:val="00810731"/>
    <w:rsid w:val="0081177E"/>
    <w:rsid w:val="008155CD"/>
    <w:rsid w:val="008272C5"/>
    <w:rsid w:val="008272E3"/>
    <w:rsid w:val="008276D1"/>
    <w:rsid w:val="00836939"/>
    <w:rsid w:val="00842515"/>
    <w:rsid w:val="008436CE"/>
    <w:rsid w:val="00843C78"/>
    <w:rsid w:val="008505E3"/>
    <w:rsid w:val="0085145A"/>
    <w:rsid w:val="008554CF"/>
    <w:rsid w:val="00856F3E"/>
    <w:rsid w:val="0086267C"/>
    <w:rsid w:val="00864BF3"/>
    <w:rsid w:val="00865633"/>
    <w:rsid w:val="008663BC"/>
    <w:rsid w:val="00873135"/>
    <w:rsid w:val="00873781"/>
    <w:rsid w:val="00874211"/>
    <w:rsid w:val="0087563B"/>
    <w:rsid w:val="00880EC7"/>
    <w:rsid w:val="008811CB"/>
    <w:rsid w:val="00885EFD"/>
    <w:rsid w:val="0088677D"/>
    <w:rsid w:val="00890624"/>
    <w:rsid w:val="00891213"/>
    <w:rsid w:val="00891EB6"/>
    <w:rsid w:val="008920DC"/>
    <w:rsid w:val="008A0279"/>
    <w:rsid w:val="008A1343"/>
    <w:rsid w:val="008A2204"/>
    <w:rsid w:val="008A2984"/>
    <w:rsid w:val="008B044E"/>
    <w:rsid w:val="008B11B6"/>
    <w:rsid w:val="008B2A55"/>
    <w:rsid w:val="008B4808"/>
    <w:rsid w:val="008B5478"/>
    <w:rsid w:val="008B7FF7"/>
    <w:rsid w:val="008C6068"/>
    <w:rsid w:val="008C6B02"/>
    <w:rsid w:val="008C6F3C"/>
    <w:rsid w:val="008C7768"/>
    <w:rsid w:val="008D34D6"/>
    <w:rsid w:val="008E0FAB"/>
    <w:rsid w:val="008E504D"/>
    <w:rsid w:val="008E5143"/>
    <w:rsid w:val="008E665A"/>
    <w:rsid w:val="008E6781"/>
    <w:rsid w:val="008F5C3F"/>
    <w:rsid w:val="008F7A76"/>
    <w:rsid w:val="009002F0"/>
    <w:rsid w:val="009010BC"/>
    <w:rsid w:val="009013B6"/>
    <w:rsid w:val="00902549"/>
    <w:rsid w:val="00913284"/>
    <w:rsid w:val="00917607"/>
    <w:rsid w:val="0092235A"/>
    <w:rsid w:val="009409FF"/>
    <w:rsid w:val="00941E67"/>
    <w:rsid w:val="00944272"/>
    <w:rsid w:val="009516A5"/>
    <w:rsid w:val="00951803"/>
    <w:rsid w:val="00953168"/>
    <w:rsid w:val="009579E2"/>
    <w:rsid w:val="00962AEB"/>
    <w:rsid w:val="00972609"/>
    <w:rsid w:val="00980AB6"/>
    <w:rsid w:val="00980D31"/>
    <w:rsid w:val="0098447B"/>
    <w:rsid w:val="00987560"/>
    <w:rsid w:val="00993209"/>
    <w:rsid w:val="00993E50"/>
    <w:rsid w:val="009959C0"/>
    <w:rsid w:val="009963AC"/>
    <w:rsid w:val="009A087C"/>
    <w:rsid w:val="009A1858"/>
    <w:rsid w:val="009A2AEE"/>
    <w:rsid w:val="009A60B5"/>
    <w:rsid w:val="009B0A2F"/>
    <w:rsid w:val="009B61CD"/>
    <w:rsid w:val="009B6B06"/>
    <w:rsid w:val="009B71D9"/>
    <w:rsid w:val="009C1723"/>
    <w:rsid w:val="009C600E"/>
    <w:rsid w:val="009D06AE"/>
    <w:rsid w:val="009D2BDA"/>
    <w:rsid w:val="009E0249"/>
    <w:rsid w:val="009E5119"/>
    <w:rsid w:val="009E7775"/>
    <w:rsid w:val="009F25AF"/>
    <w:rsid w:val="009F2BE6"/>
    <w:rsid w:val="009F4786"/>
    <w:rsid w:val="009F48C9"/>
    <w:rsid w:val="009F496E"/>
    <w:rsid w:val="009F5A06"/>
    <w:rsid w:val="009F61CF"/>
    <w:rsid w:val="009F7D58"/>
    <w:rsid w:val="00A1060E"/>
    <w:rsid w:val="00A1134C"/>
    <w:rsid w:val="00A11898"/>
    <w:rsid w:val="00A131A5"/>
    <w:rsid w:val="00A1376F"/>
    <w:rsid w:val="00A233E5"/>
    <w:rsid w:val="00A243FF"/>
    <w:rsid w:val="00A25E1F"/>
    <w:rsid w:val="00A313CE"/>
    <w:rsid w:val="00A33E33"/>
    <w:rsid w:val="00A35AEC"/>
    <w:rsid w:val="00A408C7"/>
    <w:rsid w:val="00A4156E"/>
    <w:rsid w:val="00A538E3"/>
    <w:rsid w:val="00A54A25"/>
    <w:rsid w:val="00A55D54"/>
    <w:rsid w:val="00A62ABA"/>
    <w:rsid w:val="00A70BD0"/>
    <w:rsid w:val="00A71117"/>
    <w:rsid w:val="00A71547"/>
    <w:rsid w:val="00A71D41"/>
    <w:rsid w:val="00A73435"/>
    <w:rsid w:val="00A74BDF"/>
    <w:rsid w:val="00A74F0A"/>
    <w:rsid w:val="00A7659B"/>
    <w:rsid w:val="00A8166C"/>
    <w:rsid w:val="00A81C08"/>
    <w:rsid w:val="00A82D13"/>
    <w:rsid w:val="00A85CBE"/>
    <w:rsid w:val="00A870DC"/>
    <w:rsid w:val="00A93AE8"/>
    <w:rsid w:val="00A97178"/>
    <w:rsid w:val="00AA16FA"/>
    <w:rsid w:val="00AA485D"/>
    <w:rsid w:val="00AA5B20"/>
    <w:rsid w:val="00AB18F3"/>
    <w:rsid w:val="00AB61EC"/>
    <w:rsid w:val="00AB6BDF"/>
    <w:rsid w:val="00AB7846"/>
    <w:rsid w:val="00AB7DA1"/>
    <w:rsid w:val="00AC0A26"/>
    <w:rsid w:val="00AC12CD"/>
    <w:rsid w:val="00AE2C24"/>
    <w:rsid w:val="00AE3E43"/>
    <w:rsid w:val="00AE4542"/>
    <w:rsid w:val="00AF1AA6"/>
    <w:rsid w:val="00AF35FE"/>
    <w:rsid w:val="00AF3B02"/>
    <w:rsid w:val="00AF3CB0"/>
    <w:rsid w:val="00B011EA"/>
    <w:rsid w:val="00B05075"/>
    <w:rsid w:val="00B068D7"/>
    <w:rsid w:val="00B101E8"/>
    <w:rsid w:val="00B11F2A"/>
    <w:rsid w:val="00B13678"/>
    <w:rsid w:val="00B14878"/>
    <w:rsid w:val="00B225D5"/>
    <w:rsid w:val="00B271A8"/>
    <w:rsid w:val="00B27754"/>
    <w:rsid w:val="00B34D93"/>
    <w:rsid w:val="00B3748C"/>
    <w:rsid w:val="00B37854"/>
    <w:rsid w:val="00B41920"/>
    <w:rsid w:val="00B4556E"/>
    <w:rsid w:val="00B540DB"/>
    <w:rsid w:val="00B559D0"/>
    <w:rsid w:val="00B56B6F"/>
    <w:rsid w:val="00B63CE8"/>
    <w:rsid w:val="00B71203"/>
    <w:rsid w:val="00B713B8"/>
    <w:rsid w:val="00B722EB"/>
    <w:rsid w:val="00B72F82"/>
    <w:rsid w:val="00B730BE"/>
    <w:rsid w:val="00B847B3"/>
    <w:rsid w:val="00B84A03"/>
    <w:rsid w:val="00B857CA"/>
    <w:rsid w:val="00B9010F"/>
    <w:rsid w:val="00B92AEA"/>
    <w:rsid w:val="00B97653"/>
    <w:rsid w:val="00BA1B21"/>
    <w:rsid w:val="00BA45D6"/>
    <w:rsid w:val="00BB122C"/>
    <w:rsid w:val="00BB1ABF"/>
    <w:rsid w:val="00BB2828"/>
    <w:rsid w:val="00BB2FB9"/>
    <w:rsid w:val="00BB463F"/>
    <w:rsid w:val="00BC0E15"/>
    <w:rsid w:val="00BC3D8B"/>
    <w:rsid w:val="00BD1BAA"/>
    <w:rsid w:val="00BD20B7"/>
    <w:rsid w:val="00BD346A"/>
    <w:rsid w:val="00BD5D47"/>
    <w:rsid w:val="00BD7007"/>
    <w:rsid w:val="00BD7F6C"/>
    <w:rsid w:val="00BE17F6"/>
    <w:rsid w:val="00BE6A36"/>
    <w:rsid w:val="00C061F3"/>
    <w:rsid w:val="00C13AB5"/>
    <w:rsid w:val="00C15555"/>
    <w:rsid w:val="00C24B7C"/>
    <w:rsid w:val="00C26B3E"/>
    <w:rsid w:val="00C30B46"/>
    <w:rsid w:val="00C3429D"/>
    <w:rsid w:val="00C34DC5"/>
    <w:rsid w:val="00C359EB"/>
    <w:rsid w:val="00C37FAC"/>
    <w:rsid w:val="00C41DAE"/>
    <w:rsid w:val="00C430F2"/>
    <w:rsid w:val="00C46E39"/>
    <w:rsid w:val="00C54265"/>
    <w:rsid w:val="00C54519"/>
    <w:rsid w:val="00C5784E"/>
    <w:rsid w:val="00C638B7"/>
    <w:rsid w:val="00C65AAA"/>
    <w:rsid w:val="00C72AF5"/>
    <w:rsid w:val="00C75F0C"/>
    <w:rsid w:val="00C77DED"/>
    <w:rsid w:val="00C806AE"/>
    <w:rsid w:val="00C85189"/>
    <w:rsid w:val="00C87926"/>
    <w:rsid w:val="00C91CEF"/>
    <w:rsid w:val="00C92770"/>
    <w:rsid w:val="00C929DB"/>
    <w:rsid w:val="00CA008D"/>
    <w:rsid w:val="00CA0180"/>
    <w:rsid w:val="00CA436F"/>
    <w:rsid w:val="00CA5BFA"/>
    <w:rsid w:val="00CA7E92"/>
    <w:rsid w:val="00CB5099"/>
    <w:rsid w:val="00CC1EBB"/>
    <w:rsid w:val="00CC79B4"/>
    <w:rsid w:val="00CD0C68"/>
    <w:rsid w:val="00CD236E"/>
    <w:rsid w:val="00CD460B"/>
    <w:rsid w:val="00CD5167"/>
    <w:rsid w:val="00CD6DFC"/>
    <w:rsid w:val="00CE2771"/>
    <w:rsid w:val="00CE3033"/>
    <w:rsid w:val="00CE4F15"/>
    <w:rsid w:val="00CE72D4"/>
    <w:rsid w:val="00CE77BB"/>
    <w:rsid w:val="00CF2380"/>
    <w:rsid w:val="00CF4FDC"/>
    <w:rsid w:val="00CF564B"/>
    <w:rsid w:val="00CF7076"/>
    <w:rsid w:val="00D0094D"/>
    <w:rsid w:val="00D043C7"/>
    <w:rsid w:val="00D07847"/>
    <w:rsid w:val="00D07F7E"/>
    <w:rsid w:val="00D10419"/>
    <w:rsid w:val="00D10D89"/>
    <w:rsid w:val="00D111E8"/>
    <w:rsid w:val="00D11FD8"/>
    <w:rsid w:val="00D140CB"/>
    <w:rsid w:val="00D22210"/>
    <w:rsid w:val="00D23520"/>
    <w:rsid w:val="00D235C8"/>
    <w:rsid w:val="00D34CF0"/>
    <w:rsid w:val="00D47B05"/>
    <w:rsid w:val="00D47FD1"/>
    <w:rsid w:val="00D50969"/>
    <w:rsid w:val="00D53415"/>
    <w:rsid w:val="00D53678"/>
    <w:rsid w:val="00D60288"/>
    <w:rsid w:val="00D65857"/>
    <w:rsid w:val="00D65E66"/>
    <w:rsid w:val="00D66BA4"/>
    <w:rsid w:val="00D777C3"/>
    <w:rsid w:val="00D837CF"/>
    <w:rsid w:val="00D92235"/>
    <w:rsid w:val="00DA0168"/>
    <w:rsid w:val="00DA1B82"/>
    <w:rsid w:val="00DA1D0E"/>
    <w:rsid w:val="00DA258E"/>
    <w:rsid w:val="00DA57A2"/>
    <w:rsid w:val="00DA652B"/>
    <w:rsid w:val="00DB05A3"/>
    <w:rsid w:val="00DC53A3"/>
    <w:rsid w:val="00DC5AA6"/>
    <w:rsid w:val="00DC6150"/>
    <w:rsid w:val="00DC6D13"/>
    <w:rsid w:val="00DD21A8"/>
    <w:rsid w:val="00DD2309"/>
    <w:rsid w:val="00DD2AB8"/>
    <w:rsid w:val="00DD375E"/>
    <w:rsid w:val="00DD5092"/>
    <w:rsid w:val="00DE00BB"/>
    <w:rsid w:val="00DE18D4"/>
    <w:rsid w:val="00DE728D"/>
    <w:rsid w:val="00DF20FC"/>
    <w:rsid w:val="00DF26A6"/>
    <w:rsid w:val="00DF3F3E"/>
    <w:rsid w:val="00DF4EC9"/>
    <w:rsid w:val="00E066E1"/>
    <w:rsid w:val="00E06B31"/>
    <w:rsid w:val="00E11D8A"/>
    <w:rsid w:val="00E126E3"/>
    <w:rsid w:val="00E141B5"/>
    <w:rsid w:val="00E243F4"/>
    <w:rsid w:val="00E30EE5"/>
    <w:rsid w:val="00E317C7"/>
    <w:rsid w:val="00E31ACB"/>
    <w:rsid w:val="00E31F21"/>
    <w:rsid w:val="00E320BB"/>
    <w:rsid w:val="00E35151"/>
    <w:rsid w:val="00E4278F"/>
    <w:rsid w:val="00E44571"/>
    <w:rsid w:val="00E458D5"/>
    <w:rsid w:val="00E52CCE"/>
    <w:rsid w:val="00E543C2"/>
    <w:rsid w:val="00E61B16"/>
    <w:rsid w:val="00E67027"/>
    <w:rsid w:val="00E67F80"/>
    <w:rsid w:val="00E74966"/>
    <w:rsid w:val="00E77286"/>
    <w:rsid w:val="00E7791B"/>
    <w:rsid w:val="00E90D37"/>
    <w:rsid w:val="00E90D6E"/>
    <w:rsid w:val="00E90F30"/>
    <w:rsid w:val="00E91EAA"/>
    <w:rsid w:val="00EA2CEE"/>
    <w:rsid w:val="00EA66E0"/>
    <w:rsid w:val="00EC09AF"/>
    <w:rsid w:val="00ED13FE"/>
    <w:rsid w:val="00ED4E8F"/>
    <w:rsid w:val="00ED5A28"/>
    <w:rsid w:val="00ED6A03"/>
    <w:rsid w:val="00ED6EF5"/>
    <w:rsid w:val="00EE436D"/>
    <w:rsid w:val="00EE5763"/>
    <w:rsid w:val="00EF06E5"/>
    <w:rsid w:val="00EF0F6D"/>
    <w:rsid w:val="00EF2E2C"/>
    <w:rsid w:val="00EF5A54"/>
    <w:rsid w:val="00EF7F36"/>
    <w:rsid w:val="00F068B1"/>
    <w:rsid w:val="00F104B2"/>
    <w:rsid w:val="00F12FBA"/>
    <w:rsid w:val="00F221E0"/>
    <w:rsid w:val="00F22F0B"/>
    <w:rsid w:val="00F344F7"/>
    <w:rsid w:val="00F401F5"/>
    <w:rsid w:val="00F4666D"/>
    <w:rsid w:val="00F532A0"/>
    <w:rsid w:val="00F571C0"/>
    <w:rsid w:val="00F60444"/>
    <w:rsid w:val="00F63D5D"/>
    <w:rsid w:val="00F665E2"/>
    <w:rsid w:val="00F74B5C"/>
    <w:rsid w:val="00F777F1"/>
    <w:rsid w:val="00F808C8"/>
    <w:rsid w:val="00F83B25"/>
    <w:rsid w:val="00F86E13"/>
    <w:rsid w:val="00F910E9"/>
    <w:rsid w:val="00FA00B1"/>
    <w:rsid w:val="00FA54D5"/>
    <w:rsid w:val="00FB26FD"/>
    <w:rsid w:val="00FB4D6B"/>
    <w:rsid w:val="00FB6B57"/>
    <w:rsid w:val="00FC1137"/>
    <w:rsid w:val="00FC5290"/>
    <w:rsid w:val="00FC59BB"/>
    <w:rsid w:val="00FC5E28"/>
    <w:rsid w:val="00FC6D1D"/>
    <w:rsid w:val="00FD1BFB"/>
    <w:rsid w:val="00FE4B50"/>
    <w:rsid w:val="00FE52F3"/>
    <w:rsid w:val="00FE6213"/>
    <w:rsid w:val="00FF3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11E5"/>
  <w15:chartTrackingRefBased/>
  <w15:docId w15:val="{873718EC-C6B8-498F-B666-6F807BE1B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15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515925"/>
    <w:pPr>
      <w:keepNext/>
      <w:keepLines/>
      <w:numPr>
        <w:numId w:val="5"/>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15925"/>
    <w:pPr>
      <w:keepNext/>
      <w:keepLines/>
      <w:numPr>
        <w:ilvl w:val="1"/>
        <w:numId w:val="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5925"/>
    <w:pPr>
      <w:keepNext/>
      <w:keepLines/>
      <w:numPr>
        <w:ilvl w:val="2"/>
        <w:numId w:val="5"/>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15925"/>
    <w:pPr>
      <w:keepNext/>
      <w:keepLines/>
      <w:numPr>
        <w:ilvl w:val="3"/>
        <w:numId w:val="5"/>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5925"/>
    <w:pPr>
      <w:keepNext/>
      <w:keepLines/>
      <w:numPr>
        <w:ilvl w:val="4"/>
        <w:numId w:val="5"/>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925"/>
    <w:pPr>
      <w:keepNext/>
      <w:keepLines/>
      <w:numPr>
        <w:ilvl w:val="5"/>
        <w:numId w:val="5"/>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925"/>
    <w:pPr>
      <w:keepNext/>
      <w:keepLines/>
      <w:numPr>
        <w:ilvl w:val="6"/>
        <w:numId w:val="5"/>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925"/>
    <w:pPr>
      <w:keepNext/>
      <w:keepLines/>
      <w:numPr>
        <w:ilvl w:val="7"/>
        <w:numId w:val="5"/>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925"/>
    <w:pPr>
      <w:keepNext/>
      <w:keepLines/>
      <w:numPr>
        <w:ilvl w:val="8"/>
        <w:numId w:val="5"/>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59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59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5925"/>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5159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59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59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59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59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5925"/>
    <w:rPr>
      <w:rFonts w:eastAsiaTheme="majorEastAsia" w:cstheme="majorBidi"/>
      <w:color w:val="272727" w:themeColor="text1" w:themeTint="D8"/>
    </w:rPr>
  </w:style>
  <w:style w:type="paragraph" w:styleId="Title">
    <w:name w:val="Title"/>
    <w:basedOn w:val="Normal"/>
    <w:next w:val="Normal"/>
    <w:link w:val="TitleChar"/>
    <w:uiPriority w:val="10"/>
    <w:qFormat/>
    <w:rsid w:val="005159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9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9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9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925"/>
    <w:pPr>
      <w:spacing w:before="160"/>
      <w:jc w:val="center"/>
    </w:pPr>
    <w:rPr>
      <w:i/>
      <w:iCs/>
      <w:color w:val="404040" w:themeColor="text1" w:themeTint="BF"/>
    </w:rPr>
  </w:style>
  <w:style w:type="character" w:customStyle="1" w:styleId="QuoteChar">
    <w:name w:val="Quote Char"/>
    <w:basedOn w:val="DefaultParagraphFont"/>
    <w:link w:val="Quote"/>
    <w:uiPriority w:val="29"/>
    <w:rsid w:val="00515925"/>
    <w:rPr>
      <w:i/>
      <w:iCs/>
      <w:color w:val="404040" w:themeColor="text1" w:themeTint="BF"/>
    </w:rPr>
  </w:style>
  <w:style w:type="paragraph" w:styleId="ListParagraph">
    <w:name w:val="List Paragraph"/>
    <w:basedOn w:val="Normal"/>
    <w:uiPriority w:val="34"/>
    <w:qFormat/>
    <w:rsid w:val="00515925"/>
    <w:pPr>
      <w:ind w:left="720"/>
      <w:contextualSpacing/>
    </w:pPr>
  </w:style>
  <w:style w:type="character" w:styleId="IntenseEmphasis">
    <w:name w:val="Intense Emphasis"/>
    <w:basedOn w:val="DefaultParagraphFont"/>
    <w:uiPriority w:val="21"/>
    <w:qFormat/>
    <w:rsid w:val="00515925"/>
    <w:rPr>
      <w:i/>
      <w:iCs/>
      <w:color w:val="0F4761" w:themeColor="accent1" w:themeShade="BF"/>
    </w:rPr>
  </w:style>
  <w:style w:type="paragraph" w:styleId="IntenseQuote">
    <w:name w:val="Intense Quote"/>
    <w:basedOn w:val="Normal"/>
    <w:next w:val="Normal"/>
    <w:link w:val="IntenseQuoteChar"/>
    <w:uiPriority w:val="30"/>
    <w:qFormat/>
    <w:rsid w:val="0051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925"/>
    <w:rPr>
      <w:i/>
      <w:iCs/>
      <w:color w:val="0F4761" w:themeColor="accent1" w:themeShade="BF"/>
    </w:rPr>
  </w:style>
  <w:style w:type="character" w:styleId="IntenseReference">
    <w:name w:val="Intense Reference"/>
    <w:basedOn w:val="DefaultParagraphFont"/>
    <w:uiPriority w:val="32"/>
    <w:qFormat/>
    <w:rsid w:val="00515925"/>
    <w:rPr>
      <w:b/>
      <w:bCs/>
      <w:smallCaps/>
      <w:color w:val="0F4761" w:themeColor="accent1" w:themeShade="BF"/>
      <w:spacing w:val="5"/>
    </w:rPr>
  </w:style>
  <w:style w:type="character" w:customStyle="1" w:styleId="Heading1Char1">
    <w:name w:val="Heading 1 Char1"/>
    <w:rsid w:val="006442D5"/>
    <w:rPr>
      <w:rFonts w:ascii="Arial" w:hAnsi="Arial"/>
      <w:sz w:val="36"/>
      <w:lang w:val="en-GB"/>
    </w:rPr>
  </w:style>
  <w:style w:type="paragraph" w:styleId="Caption">
    <w:name w:val="caption"/>
    <w:aliases w:val="cap,3GPP Caption Table"/>
    <w:basedOn w:val="Normal"/>
    <w:next w:val="Normal"/>
    <w:link w:val="CaptionChar"/>
    <w:qFormat/>
    <w:rsid w:val="008A0279"/>
    <w:pPr>
      <w:spacing w:before="120" w:after="120"/>
    </w:pPr>
    <w:rPr>
      <w:b/>
      <w:bCs/>
    </w:rPr>
  </w:style>
  <w:style w:type="character" w:customStyle="1" w:styleId="CaptionChar">
    <w:name w:val="Caption Char"/>
    <w:aliases w:val="cap Char,3GPP Caption Table Char"/>
    <w:link w:val="Caption"/>
    <w:rsid w:val="008A0279"/>
    <w:rPr>
      <w:rFonts w:ascii="Times New Roman" w:eastAsia="SimSun" w:hAnsi="Times New Roman" w:cs="Times New Roman"/>
      <w:b/>
      <w:bCs/>
      <w:kern w:val="0"/>
      <w:sz w:val="20"/>
      <w:szCs w:val="20"/>
      <w:lang w:val="en-GB" w:eastAsia="en-US"/>
      <w14:ligatures w14:val="none"/>
    </w:rPr>
  </w:style>
  <w:style w:type="character" w:styleId="Hyperlink">
    <w:name w:val="Hyperlink"/>
    <w:basedOn w:val="DefaultParagraphFont"/>
    <w:uiPriority w:val="99"/>
    <w:unhideWhenUsed/>
    <w:rsid w:val="004932CB"/>
    <w:rPr>
      <w:color w:val="467886" w:themeColor="hyperlink"/>
      <w:u w:val="single"/>
    </w:rPr>
  </w:style>
  <w:style w:type="paragraph" w:customStyle="1" w:styleId="Reference">
    <w:name w:val="Reference"/>
    <w:basedOn w:val="BodyText"/>
    <w:locked/>
    <w:rsid w:val="004932CB"/>
    <w:pPr>
      <w:numPr>
        <w:numId w:val="8"/>
      </w:numPr>
      <w:tabs>
        <w:tab w:val="clear" w:pos="567"/>
        <w:tab w:val="num" w:pos="360"/>
      </w:tabs>
      <w:overflowPunct/>
      <w:autoSpaceDE/>
      <w:autoSpaceDN/>
      <w:adjustRightInd/>
      <w:spacing w:line="259" w:lineRule="auto"/>
      <w:ind w:left="720" w:hanging="360"/>
      <w:jc w:val="both"/>
      <w:textAlignment w:val="auto"/>
    </w:pPr>
    <w:rPr>
      <w:rFonts w:ascii="Arial" w:hAnsi="Arial" w:cstheme="minorBidi"/>
      <w:szCs w:val="22"/>
      <w:lang w:val="en-US" w:eastAsia="zh-CN"/>
    </w:rPr>
  </w:style>
  <w:style w:type="paragraph" w:styleId="BodyText">
    <w:name w:val="Body Text"/>
    <w:basedOn w:val="Normal"/>
    <w:link w:val="BodyTextChar"/>
    <w:uiPriority w:val="99"/>
    <w:semiHidden/>
    <w:unhideWhenUsed/>
    <w:rsid w:val="004932CB"/>
    <w:pPr>
      <w:spacing w:after="120"/>
    </w:pPr>
  </w:style>
  <w:style w:type="character" w:customStyle="1" w:styleId="BodyTextChar">
    <w:name w:val="Body Text Char"/>
    <w:basedOn w:val="DefaultParagraphFont"/>
    <w:link w:val="BodyText"/>
    <w:uiPriority w:val="99"/>
    <w:semiHidden/>
    <w:rsid w:val="004932CB"/>
    <w:rPr>
      <w:rFonts w:ascii="Times New Roman" w:eastAsia="SimSun" w:hAnsi="Times New Roman" w:cs="Times New Roman"/>
      <w:kern w:val="0"/>
      <w:sz w:val="20"/>
      <w:szCs w:val="20"/>
      <w:lang w:val="en-GB" w:eastAsia="en-US"/>
      <w14:ligatures w14:val="none"/>
    </w:rPr>
  </w:style>
  <w:style w:type="paragraph" w:customStyle="1" w:styleId="B1">
    <w:name w:val="B1"/>
    <w:basedOn w:val="List"/>
    <w:rsid w:val="00C41DAE"/>
    <w:pPr>
      <w:ind w:left="568" w:hanging="284"/>
      <w:contextualSpacing w:val="0"/>
      <w:textAlignment w:val="auto"/>
    </w:pPr>
    <w:rPr>
      <w:rFonts w:eastAsia="Times New Roman"/>
    </w:rPr>
  </w:style>
  <w:style w:type="paragraph" w:styleId="List">
    <w:name w:val="List"/>
    <w:basedOn w:val="Normal"/>
    <w:uiPriority w:val="99"/>
    <w:semiHidden/>
    <w:unhideWhenUsed/>
    <w:rsid w:val="00C41DAE"/>
    <w:pPr>
      <w:ind w:left="360" w:hanging="360"/>
      <w:contextualSpacing/>
    </w:pPr>
  </w:style>
  <w:style w:type="table" w:styleId="TableGrid">
    <w:name w:val="Table Grid"/>
    <w:basedOn w:val="TableNormal"/>
    <w:uiPriority w:val="39"/>
    <w:rsid w:val="00E31A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74250">
      <w:bodyDiv w:val="1"/>
      <w:marLeft w:val="0"/>
      <w:marRight w:val="0"/>
      <w:marTop w:val="0"/>
      <w:marBottom w:val="0"/>
      <w:divBdr>
        <w:top w:val="none" w:sz="0" w:space="0" w:color="auto"/>
        <w:left w:val="none" w:sz="0" w:space="0" w:color="auto"/>
        <w:bottom w:val="none" w:sz="0" w:space="0" w:color="auto"/>
        <w:right w:val="none" w:sz="0" w:space="0" w:color="auto"/>
      </w:divBdr>
    </w:div>
    <w:div w:id="427703042">
      <w:bodyDiv w:val="1"/>
      <w:marLeft w:val="0"/>
      <w:marRight w:val="0"/>
      <w:marTop w:val="0"/>
      <w:marBottom w:val="0"/>
      <w:divBdr>
        <w:top w:val="none" w:sz="0" w:space="0" w:color="auto"/>
        <w:left w:val="none" w:sz="0" w:space="0" w:color="auto"/>
        <w:bottom w:val="none" w:sz="0" w:space="0" w:color="auto"/>
        <w:right w:val="none" w:sz="0" w:space="0" w:color="auto"/>
      </w:divBdr>
    </w:div>
    <w:div w:id="1042753881">
      <w:bodyDiv w:val="1"/>
      <w:marLeft w:val="0"/>
      <w:marRight w:val="0"/>
      <w:marTop w:val="0"/>
      <w:marBottom w:val="0"/>
      <w:divBdr>
        <w:top w:val="none" w:sz="0" w:space="0" w:color="auto"/>
        <w:left w:val="none" w:sz="0" w:space="0" w:color="auto"/>
        <w:bottom w:val="none" w:sz="0" w:space="0" w:color="auto"/>
        <w:right w:val="none" w:sz="0" w:space="0" w:color="auto"/>
      </w:divBdr>
    </w:div>
    <w:div w:id="1176923076">
      <w:bodyDiv w:val="1"/>
      <w:marLeft w:val="0"/>
      <w:marRight w:val="0"/>
      <w:marTop w:val="0"/>
      <w:marBottom w:val="0"/>
      <w:divBdr>
        <w:top w:val="none" w:sz="0" w:space="0" w:color="auto"/>
        <w:left w:val="none" w:sz="0" w:space="0" w:color="auto"/>
        <w:bottom w:val="none" w:sz="0" w:space="0" w:color="auto"/>
        <w:right w:val="none" w:sz="0" w:space="0" w:color="auto"/>
      </w:divBdr>
    </w:div>
    <w:div w:id="1512723358">
      <w:bodyDiv w:val="1"/>
      <w:marLeft w:val="0"/>
      <w:marRight w:val="0"/>
      <w:marTop w:val="0"/>
      <w:marBottom w:val="0"/>
      <w:divBdr>
        <w:top w:val="none" w:sz="0" w:space="0" w:color="auto"/>
        <w:left w:val="none" w:sz="0" w:space="0" w:color="auto"/>
        <w:bottom w:val="none" w:sz="0" w:space="0" w:color="auto"/>
        <w:right w:val="none" w:sz="0" w:space="0" w:color="auto"/>
      </w:divBdr>
    </w:div>
    <w:div w:id="1584955195">
      <w:bodyDiv w:val="1"/>
      <w:marLeft w:val="0"/>
      <w:marRight w:val="0"/>
      <w:marTop w:val="0"/>
      <w:marBottom w:val="0"/>
      <w:divBdr>
        <w:top w:val="none" w:sz="0" w:space="0" w:color="auto"/>
        <w:left w:val="none" w:sz="0" w:space="0" w:color="auto"/>
        <w:bottom w:val="none" w:sz="0" w:space="0" w:color="auto"/>
        <w:right w:val="none" w:sz="0" w:space="0" w:color="auto"/>
      </w:divBdr>
    </w:div>
    <w:div w:id="1755470200">
      <w:bodyDiv w:val="1"/>
      <w:marLeft w:val="0"/>
      <w:marRight w:val="0"/>
      <w:marTop w:val="0"/>
      <w:marBottom w:val="0"/>
      <w:divBdr>
        <w:top w:val="none" w:sz="0" w:space="0" w:color="auto"/>
        <w:left w:val="none" w:sz="0" w:space="0" w:color="auto"/>
        <w:bottom w:val="none" w:sz="0" w:space="0" w:color="auto"/>
        <w:right w:val="none" w:sz="0" w:space="0" w:color="auto"/>
      </w:divBdr>
    </w:div>
    <w:div w:id="203923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6032</TotalTime>
  <Pages>2</Pages>
  <Words>745</Words>
  <Characters>4291</Characters>
  <Application>Microsoft Office Word</Application>
  <DocSecurity>0</DocSecurity>
  <Lines>86</Lines>
  <Paragraphs>58</Paragraphs>
  <ScaleCrop>false</ScaleCrop>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Clara Q</dc:creator>
  <cp:keywords/>
  <dc:description/>
  <cp:lastModifiedBy>Intel - Li, Clara Q</cp:lastModifiedBy>
  <cp:revision>726</cp:revision>
  <dcterms:created xsi:type="dcterms:W3CDTF">2025-08-07T18:39:00Z</dcterms:created>
  <dcterms:modified xsi:type="dcterms:W3CDTF">2025-11-25T23:04:00Z</dcterms:modified>
</cp:coreProperties>
</file>